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6A8" w:rsidRDefault="00BC26A8" w:rsidP="002E74F5">
      <w:pPr>
        <w:pStyle w:val="ConsPlusTitle"/>
        <w:widowControl/>
        <w:ind w:right="26"/>
        <w:jc w:val="center"/>
        <w:rPr>
          <w:sz w:val="28"/>
          <w:szCs w:val="28"/>
        </w:rPr>
      </w:pPr>
    </w:p>
    <w:p w:rsidR="00BC26A8" w:rsidRDefault="00BC26A8" w:rsidP="002E74F5">
      <w:pPr>
        <w:pStyle w:val="ConsPlusTitle"/>
        <w:widowControl/>
        <w:ind w:right="26"/>
        <w:jc w:val="center"/>
        <w:rPr>
          <w:sz w:val="28"/>
          <w:szCs w:val="28"/>
        </w:rPr>
      </w:pPr>
    </w:p>
    <w:p w:rsidR="002E74F5" w:rsidRPr="00B84ED7" w:rsidRDefault="002E74F5" w:rsidP="002E74F5">
      <w:pPr>
        <w:pStyle w:val="ConsPlusTitle"/>
        <w:widowControl/>
        <w:ind w:right="26"/>
        <w:jc w:val="center"/>
        <w:rPr>
          <w:sz w:val="28"/>
          <w:szCs w:val="28"/>
        </w:rPr>
      </w:pPr>
      <w:r w:rsidRPr="00B84ED7">
        <w:rPr>
          <w:sz w:val="28"/>
          <w:szCs w:val="28"/>
        </w:rPr>
        <w:t>ОСНОВНЫЕ НАПРАВЛЕНИЯ</w:t>
      </w:r>
    </w:p>
    <w:p w:rsidR="002E74F5" w:rsidRPr="00B84ED7" w:rsidRDefault="002E74F5" w:rsidP="002E74F5">
      <w:pPr>
        <w:pStyle w:val="ConsPlusTitle"/>
        <w:widowControl/>
        <w:jc w:val="center"/>
        <w:rPr>
          <w:sz w:val="28"/>
          <w:szCs w:val="28"/>
        </w:rPr>
      </w:pPr>
      <w:r w:rsidRPr="00B84ED7">
        <w:rPr>
          <w:sz w:val="28"/>
          <w:szCs w:val="28"/>
        </w:rPr>
        <w:t>БЮДЖЕТНОЙ И НАЛОГОВОЙ ПОЛИТИКИ</w:t>
      </w:r>
    </w:p>
    <w:p w:rsidR="002E74F5" w:rsidRPr="00B84ED7" w:rsidRDefault="002E74F5" w:rsidP="002E74F5">
      <w:pPr>
        <w:pStyle w:val="ConsPlusTitle"/>
        <w:widowControl/>
        <w:jc w:val="center"/>
        <w:rPr>
          <w:sz w:val="28"/>
          <w:szCs w:val="28"/>
        </w:rPr>
      </w:pPr>
      <w:r w:rsidRPr="00B84ED7">
        <w:rPr>
          <w:sz w:val="28"/>
          <w:szCs w:val="28"/>
        </w:rPr>
        <w:t xml:space="preserve">ГОРОДСКОГО ОКРУГА ТОЛЬЯТТИ </w:t>
      </w:r>
    </w:p>
    <w:p w:rsidR="002E74F5" w:rsidRPr="00B84ED7" w:rsidRDefault="002E74F5" w:rsidP="002E74F5">
      <w:pPr>
        <w:pStyle w:val="ConsPlusTitle"/>
        <w:widowControl/>
        <w:jc w:val="center"/>
        <w:rPr>
          <w:sz w:val="28"/>
          <w:szCs w:val="28"/>
        </w:rPr>
      </w:pPr>
      <w:r w:rsidRPr="00B84ED7">
        <w:rPr>
          <w:sz w:val="28"/>
          <w:szCs w:val="28"/>
        </w:rPr>
        <w:t>НА 202</w:t>
      </w:r>
      <w:r w:rsidR="00443313" w:rsidRPr="00B84ED7">
        <w:rPr>
          <w:sz w:val="28"/>
          <w:szCs w:val="28"/>
        </w:rPr>
        <w:t>5</w:t>
      </w:r>
      <w:r w:rsidRPr="00B84ED7">
        <w:rPr>
          <w:sz w:val="28"/>
          <w:szCs w:val="28"/>
        </w:rPr>
        <w:t xml:space="preserve"> ГОД И ПЛАНОВЫЙ ПЕРИОД 202</w:t>
      </w:r>
      <w:r w:rsidR="00443313" w:rsidRPr="00B84ED7">
        <w:rPr>
          <w:sz w:val="28"/>
          <w:szCs w:val="28"/>
        </w:rPr>
        <w:t>6</w:t>
      </w:r>
      <w:r w:rsidRPr="00B84ED7">
        <w:rPr>
          <w:sz w:val="28"/>
          <w:szCs w:val="28"/>
        </w:rPr>
        <w:t xml:space="preserve"> И 202</w:t>
      </w:r>
      <w:r w:rsidR="00443313" w:rsidRPr="00B84ED7">
        <w:rPr>
          <w:sz w:val="28"/>
          <w:szCs w:val="28"/>
        </w:rPr>
        <w:t>7</w:t>
      </w:r>
      <w:r w:rsidRPr="00B84ED7">
        <w:rPr>
          <w:sz w:val="28"/>
          <w:szCs w:val="28"/>
        </w:rPr>
        <w:t xml:space="preserve"> ГОДОВ</w:t>
      </w:r>
    </w:p>
    <w:p w:rsidR="002E74F5" w:rsidRPr="00B84ED7" w:rsidRDefault="002E74F5" w:rsidP="002E74F5">
      <w:pPr>
        <w:pStyle w:val="ConsPlusTitle"/>
        <w:widowControl/>
        <w:jc w:val="center"/>
        <w:rPr>
          <w:sz w:val="28"/>
          <w:szCs w:val="28"/>
        </w:rPr>
      </w:pPr>
    </w:p>
    <w:p w:rsidR="002E74F5" w:rsidRPr="00B84ED7" w:rsidRDefault="002E74F5" w:rsidP="002E74F5">
      <w:pPr>
        <w:pStyle w:val="ConsPlusTitle"/>
        <w:widowControl/>
        <w:jc w:val="center"/>
        <w:rPr>
          <w:sz w:val="28"/>
          <w:szCs w:val="28"/>
        </w:rPr>
      </w:pPr>
      <w:r w:rsidRPr="00B84ED7">
        <w:rPr>
          <w:sz w:val="28"/>
          <w:szCs w:val="28"/>
        </w:rPr>
        <w:t>I. ОБЩИЕ ПОЛОЖЕНИЯ</w:t>
      </w:r>
    </w:p>
    <w:p w:rsidR="002E74F5" w:rsidRPr="00B84ED7" w:rsidRDefault="002E74F5" w:rsidP="002E74F5">
      <w:pPr>
        <w:pStyle w:val="ConsPlusTitle"/>
        <w:widowControl/>
        <w:jc w:val="center"/>
        <w:rPr>
          <w:sz w:val="28"/>
          <w:szCs w:val="28"/>
        </w:rPr>
      </w:pPr>
    </w:p>
    <w:p w:rsidR="00C52673" w:rsidRPr="00B84ED7" w:rsidRDefault="00C52673" w:rsidP="006554B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Основные направления бюджетной и налоговой политики городского округа Тольятти на 202</w:t>
      </w:r>
      <w:r w:rsidR="00A57BBE"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плановый период 202</w:t>
      </w:r>
      <w:r w:rsidR="00A57BBE"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A57BBE"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обеспечивают преемственность основных целей и задач предшествующего периода и разработаны в целях определения условий, используемых при составлении проекта бюджета городского округа Тольятти на 202</w:t>
      </w:r>
      <w:r w:rsidR="00443313"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плановый период 202</w:t>
      </w:r>
      <w:r w:rsidR="00234AE9"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234AE9"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подходов к его формированию, основных характеристик и прогнозируемых параметров до 202</w:t>
      </w:r>
      <w:r w:rsidR="00424A68"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года, обеспечения сбалансированности и устойчивости бюджета городского округа Тольятти.</w:t>
      </w:r>
    </w:p>
    <w:p w:rsidR="00C52673" w:rsidRPr="00B84ED7" w:rsidRDefault="00C52673" w:rsidP="006554B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Основные направления бюджетной и налоговой политики городского округа Тольятти на</w:t>
      </w:r>
      <w:r w:rsidR="0075063D" w:rsidRPr="00B84ED7">
        <w:rPr>
          <w:rFonts w:ascii="Times New Roman" w:hAnsi="Times New Roman" w:cs="Times New Roman"/>
          <w:sz w:val="28"/>
          <w:szCs w:val="28"/>
        </w:rPr>
        <w:t xml:space="preserve"> </w:t>
      </w:r>
      <w:r w:rsidRPr="00B84ED7">
        <w:rPr>
          <w:rFonts w:ascii="Times New Roman" w:hAnsi="Times New Roman" w:cs="Times New Roman"/>
          <w:sz w:val="28"/>
          <w:szCs w:val="28"/>
        </w:rPr>
        <w:t>202</w:t>
      </w:r>
      <w:r w:rsidR="00424A68"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плановый период 202</w:t>
      </w:r>
      <w:r w:rsidR="00424A68"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424A68"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подготовлены:</w:t>
      </w:r>
    </w:p>
    <w:p w:rsidR="00C52673" w:rsidRPr="00B84ED7" w:rsidRDefault="00C52673" w:rsidP="006554B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w:t>
      </w:r>
      <w:r w:rsidR="00787746" w:rsidRPr="00B84ED7">
        <w:rPr>
          <w:rFonts w:ascii="Times New Roman" w:hAnsi="Times New Roman" w:cs="Times New Roman"/>
          <w:sz w:val="28"/>
          <w:szCs w:val="28"/>
        </w:rPr>
        <w:t xml:space="preserve"> </w:t>
      </w:r>
      <w:r w:rsidRPr="00B84ED7">
        <w:rPr>
          <w:rFonts w:ascii="Times New Roman" w:hAnsi="Times New Roman" w:cs="Times New Roman"/>
          <w:sz w:val="28"/>
          <w:szCs w:val="28"/>
        </w:rPr>
        <w:t>на основе бюджетного законодательства Российской Федерации, Федерального закона от 06.10.2003 № 131-ФЗ «Об общих принципах организации местного самоуправления в Российской Федерации», законодательства Российской Федерации, Самарской области по налогам и сборам и муниципальным</w:t>
      </w:r>
      <w:r w:rsidR="004C50C1" w:rsidRPr="00B84ED7">
        <w:rPr>
          <w:rFonts w:ascii="Times New Roman" w:hAnsi="Times New Roman" w:cs="Times New Roman"/>
          <w:sz w:val="28"/>
          <w:szCs w:val="28"/>
        </w:rPr>
        <w:t>и</w:t>
      </w:r>
      <w:r w:rsidRPr="00B84ED7">
        <w:rPr>
          <w:rFonts w:ascii="Times New Roman" w:hAnsi="Times New Roman" w:cs="Times New Roman"/>
          <w:sz w:val="28"/>
          <w:szCs w:val="28"/>
        </w:rPr>
        <w:t xml:space="preserve"> правовыми актами, Основны</w:t>
      </w:r>
      <w:r w:rsidR="004C50C1" w:rsidRPr="00B84ED7">
        <w:rPr>
          <w:rFonts w:ascii="Times New Roman" w:hAnsi="Times New Roman" w:cs="Times New Roman"/>
          <w:sz w:val="28"/>
          <w:szCs w:val="28"/>
        </w:rPr>
        <w:t>ми</w:t>
      </w:r>
      <w:r w:rsidRPr="00B84ED7">
        <w:rPr>
          <w:rFonts w:ascii="Times New Roman" w:hAnsi="Times New Roman" w:cs="Times New Roman"/>
          <w:sz w:val="28"/>
          <w:szCs w:val="28"/>
        </w:rPr>
        <w:t xml:space="preserve"> направлени</w:t>
      </w:r>
      <w:r w:rsidR="004C50C1" w:rsidRPr="00B84ED7">
        <w:rPr>
          <w:rFonts w:ascii="Times New Roman" w:hAnsi="Times New Roman" w:cs="Times New Roman"/>
          <w:sz w:val="28"/>
          <w:szCs w:val="28"/>
        </w:rPr>
        <w:t>ями</w:t>
      </w:r>
      <w:r w:rsidRPr="00B84ED7">
        <w:rPr>
          <w:rFonts w:ascii="Times New Roman" w:hAnsi="Times New Roman" w:cs="Times New Roman"/>
          <w:sz w:val="28"/>
          <w:szCs w:val="28"/>
        </w:rPr>
        <w:t xml:space="preserve"> бюджетной, налоговой и таможенно-тарифной политики Российской Федерации на 202</w:t>
      </w:r>
      <w:r w:rsidR="00D87B6D"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на плановый период 202</w:t>
      </w:r>
      <w:r w:rsidR="00D87B6D"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D87B6D"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Положения о бюджетном процессе в городском округе Тольятти, утвержденным решением Думы городского округа Тольятти от 09.04.2014 № 250;</w:t>
      </w:r>
    </w:p>
    <w:p w:rsidR="00C52673" w:rsidRPr="00B84ED7" w:rsidRDefault="00C52673" w:rsidP="006554B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w:t>
      </w:r>
      <w:r w:rsidR="00CD2911" w:rsidRPr="00B84ED7">
        <w:rPr>
          <w:rFonts w:ascii="Times New Roman" w:hAnsi="Times New Roman" w:cs="Times New Roman"/>
          <w:sz w:val="28"/>
          <w:szCs w:val="28"/>
        </w:rPr>
        <w:t xml:space="preserve"> </w:t>
      </w:r>
      <w:r w:rsidRPr="00B84ED7">
        <w:rPr>
          <w:rFonts w:ascii="Times New Roman" w:hAnsi="Times New Roman" w:cs="Times New Roman"/>
          <w:sz w:val="28"/>
          <w:szCs w:val="28"/>
        </w:rPr>
        <w:t>с учетом стратегических целей, сформированных в Посланиях Президента Российской Федерации Федеральному собранию Российской Федерации, в Указах Президента Российской Федерации</w:t>
      </w:r>
      <w:r w:rsidR="00DE0DF2" w:rsidRPr="00B84ED7">
        <w:rPr>
          <w:rFonts w:ascii="Times New Roman" w:hAnsi="Times New Roman" w:cs="Times New Roman"/>
          <w:sz w:val="28"/>
          <w:szCs w:val="28"/>
        </w:rPr>
        <w:t xml:space="preserve"> от 07.05.2024 </w:t>
      </w:r>
      <w:r w:rsidR="00734AF6" w:rsidRPr="00B84ED7">
        <w:rPr>
          <w:rFonts w:ascii="Times New Roman" w:hAnsi="Times New Roman" w:cs="Times New Roman"/>
          <w:sz w:val="28"/>
          <w:szCs w:val="28"/>
        </w:rPr>
        <w:t>№</w:t>
      </w:r>
      <w:r w:rsidR="00DE0DF2" w:rsidRPr="00B84ED7">
        <w:rPr>
          <w:rFonts w:ascii="Times New Roman" w:hAnsi="Times New Roman" w:cs="Times New Roman"/>
          <w:sz w:val="28"/>
          <w:szCs w:val="28"/>
        </w:rPr>
        <w:t>309 «О национальных целях развития Российской Федерации на период до 2030 года и на перспективу до 2036 года»</w:t>
      </w:r>
      <w:r w:rsidRPr="00B84ED7">
        <w:rPr>
          <w:rFonts w:ascii="Times New Roman" w:hAnsi="Times New Roman" w:cs="Times New Roman"/>
          <w:sz w:val="28"/>
          <w:szCs w:val="28"/>
        </w:rPr>
        <w:t xml:space="preserve">, от </w:t>
      </w:r>
      <w:r w:rsidR="00396C6E">
        <w:rPr>
          <w:rFonts w:ascii="Times New Roman" w:hAnsi="Times New Roman" w:cs="Times New Roman"/>
          <w:sz w:val="28"/>
          <w:szCs w:val="28"/>
        </w:rPr>
        <w:t>0</w:t>
      </w:r>
      <w:r w:rsidRPr="00B84ED7">
        <w:rPr>
          <w:rFonts w:ascii="Times New Roman" w:hAnsi="Times New Roman" w:cs="Times New Roman"/>
          <w:sz w:val="28"/>
          <w:szCs w:val="28"/>
        </w:rPr>
        <w:t>7</w:t>
      </w:r>
      <w:r w:rsidR="00396C6E">
        <w:rPr>
          <w:rFonts w:ascii="Times New Roman" w:hAnsi="Times New Roman" w:cs="Times New Roman"/>
          <w:sz w:val="28"/>
          <w:szCs w:val="28"/>
        </w:rPr>
        <w:t>.05.2012</w:t>
      </w:r>
      <w:r w:rsidRPr="00B84ED7">
        <w:rPr>
          <w:rFonts w:ascii="Times New Roman" w:hAnsi="Times New Roman" w:cs="Times New Roman"/>
          <w:sz w:val="28"/>
          <w:szCs w:val="28"/>
        </w:rPr>
        <w:t xml:space="preserve"> № 597 «О мероприятиях по реализации государственной социальной политики», от </w:t>
      </w:r>
      <w:r w:rsidR="00396C6E">
        <w:rPr>
          <w:rFonts w:ascii="Times New Roman" w:hAnsi="Times New Roman" w:cs="Times New Roman"/>
          <w:sz w:val="28"/>
          <w:szCs w:val="28"/>
        </w:rPr>
        <w:t>0</w:t>
      </w:r>
      <w:r w:rsidRPr="00B84ED7">
        <w:rPr>
          <w:rFonts w:ascii="Times New Roman" w:hAnsi="Times New Roman" w:cs="Times New Roman"/>
          <w:sz w:val="28"/>
          <w:szCs w:val="28"/>
        </w:rPr>
        <w:t>1</w:t>
      </w:r>
      <w:r w:rsidR="00396C6E">
        <w:rPr>
          <w:rFonts w:ascii="Times New Roman" w:hAnsi="Times New Roman" w:cs="Times New Roman"/>
          <w:sz w:val="28"/>
          <w:szCs w:val="28"/>
        </w:rPr>
        <w:t>.06.</w:t>
      </w:r>
      <w:r w:rsidRPr="00B84ED7">
        <w:rPr>
          <w:rFonts w:ascii="Times New Roman" w:hAnsi="Times New Roman" w:cs="Times New Roman"/>
          <w:sz w:val="28"/>
          <w:szCs w:val="28"/>
        </w:rPr>
        <w:t>2012  № 761 «О национальной стратегии действий в интересах детей на 2012-2017 годы»</w:t>
      </w:r>
      <w:r w:rsidR="00396C6E">
        <w:rPr>
          <w:rFonts w:ascii="Times New Roman" w:hAnsi="Times New Roman" w:cs="Times New Roman"/>
          <w:sz w:val="28"/>
          <w:szCs w:val="28"/>
        </w:rPr>
        <w:t xml:space="preserve"> (далее –Указы</w:t>
      </w:r>
      <w:r w:rsidR="00DE0DF2" w:rsidRPr="00B84ED7">
        <w:rPr>
          <w:rFonts w:ascii="Times New Roman" w:hAnsi="Times New Roman" w:cs="Times New Roman"/>
          <w:sz w:val="28"/>
          <w:szCs w:val="28"/>
        </w:rPr>
        <w:t xml:space="preserve"> Президента</w:t>
      </w:r>
      <w:r w:rsidR="009C182A">
        <w:rPr>
          <w:rFonts w:ascii="Times New Roman" w:hAnsi="Times New Roman" w:cs="Times New Roman"/>
          <w:sz w:val="28"/>
          <w:szCs w:val="28"/>
        </w:rPr>
        <w:t xml:space="preserve"> РФ</w:t>
      </w:r>
      <w:r w:rsidR="00DE0DF2" w:rsidRPr="00B84ED7">
        <w:rPr>
          <w:rFonts w:ascii="Times New Roman" w:hAnsi="Times New Roman" w:cs="Times New Roman"/>
          <w:sz w:val="28"/>
          <w:szCs w:val="28"/>
        </w:rPr>
        <w:t>)</w:t>
      </w:r>
      <w:r w:rsidRPr="00B84ED7">
        <w:rPr>
          <w:rFonts w:ascii="Times New Roman" w:hAnsi="Times New Roman" w:cs="Times New Roman"/>
          <w:sz w:val="28"/>
          <w:szCs w:val="28"/>
        </w:rPr>
        <w:t>;</w:t>
      </w:r>
    </w:p>
    <w:p w:rsidR="00C52673" w:rsidRPr="00B84ED7" w:rsidRDefault="00C52673" w:rsidP="00D87B6D">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исходя из задач и приоритетов Прогноза социально-экономического </w:t>
      </w:r>
      <w:r w:rsidRPr="00B84ED7">
        <w:rPr>
          <w:rFonts w:ascii="Times New Roman" w:hAnsi="Times New Roman" w:cs="Times New Roman"/>
          <w:sz w:val="28"/>
          <w:szCs w:val="28"/>
        </w:rPr>
        <w:lastRenderedPageBreak/>
        <w:t>развития городского округа Тольятти, Плана мероприятий по увеличению поступлений налоговых и неналоговых доходов, совершенствованию долговой поли</w:t>
      </w:r>
      <w:r w:rsidR="00D87B6D" w:rsidRPr="00B84ED7">
        <w:rPr>
          <w:rFonts w:ascii="Times New Roman" w:hAnsi="Times New Roman" w:cs="Times New Roman"/>
          <w:sz w:val="28"/>
          <w:szCs w:val="28"/>
        </w:rPr>
        <w:t>тики городского округа Тольятти</w:t>
      </w:r>
      <w:r w:rsidRPr="00B84ED7">
        <w:rPr>
          <w:rFonts w:ascii="Times New Roman" w:hAnsi="Times New Roman" w:cs="Times New Roman"/>
          <w:sz w:val="28"/>
          <w:szCs w:val="28"/>
        </w:rPr>
        <w:t xml:space="preserve">.  </w:t>
      </w:r>
    </w:p>
    <w:p w:rsidR="009D0A08" w:rsidRPr="00B84ED7" w:rsidRDefault="009D0A08" w:rsidP="000F6597">
      <w:pPr>
        <w:pStyle w:val="ConsPlusTitle"/>
        <w:widowControl/>
        <w:ind w:right="26"/>
        <w:contextualSpacing/>
        <w:jc w:val="center"/>
        <w:rPr>
          <w:sz w:val="28"/>
          <w:szCs w:val="28"/>
        </w:rPr>
      </w:pPr>
    </w:p>
    <w:p w:rsidR="002E74F5" w:rsidRPr="00B84ED7" w:rsidRDefault="002E74F5" w:rsidP="000F6597">
      <w:pPr>
        <w:pStyle w:val="ConsPlusTitle"/>
        <w:widowControl/>
        <w:ind w:right="26"/>
        <w:contextualSpacing/>
        <w:jc w:val="center"/>
        <w:rPr>
          <w:sz w:val="28"/>
          <w:szCs w:val="28"/>
        </w:rPr>
      </w:pPr>
      <w:r w:rsidRPr="00B84ED7">
        <w:rPr>
          <w:sz w:val="28"/>
          <w:szCs w:val="28"/>
        </w:rPr>
        <w:t>II. ОСНОВНЫЕ НАПРАВЛЕНИЯ</w:t>
      </w:r>
    </w:p>
    <w:p w:rsidR="002E74F5" w:rsidRPr="00B84ED7" w:rsidRDefault="002E74F5" w:rsidP="000F6597">
      <w:pPr>
        <w:pStyle w:val="ConsPlusTitle"/>
        <w:widowControl/>
        <w:contextualSpacing/>
        <w:jc w:val="center"/>
        <w:rPr>
          <w:sz w:val="28"/>
          <w:szCs w:val="28"/>
        </w:rPr>
      </w:pPr>
      <w:r w:rsidRPr="00B84ED7">
        <w:rPr>
          <w:sz w:val="28"/>
          <w:szCs w:val="28"/>
        </w:rPr>
        <w:t>БЮДЖЕТНОЙ ПОЛИТИКИ ГОРОДСКОГО ОКРУГА ТОЛЬЯТТИ</w:t>
      </w:r>
    </w:p>
    <w:p w:rsidR="002E74F5" w:rsidRPr="00B84ED7" w:rsidRDefault="00CE50C8" w:rsidP="000F6597">
      <w:pPr>
        <w:pStyle w:val="ConsPlusTitle"/>
        <w:widowControl/>
        <w:contextualSpacing/>
        <w:jc w:val="center"/>
        <w:rPr>
          <w:sz w:val="28"/>
          <w:szCs w:val="28"/>
        </w:rPr>
      </w:pPr>
      <w:r w:rsidRPr="00B84ED7">
        <w:rPr>
          <w:sz w:val="28"/>
          <w:szCs w:val="28"/>
        </w:rPr>
        <w:t>НА 2025</w:t>
      </w:r>
      <w:r w:rsidR="002E74F5" w:rsidRPr="00B84ED7">
        <w:rPr>
          <w:sz w:val="28"/>
          <w:szCs w:val="28"/>
        </w:rPr>
        <w:t xml:space="preserve"> ГОД И ПЛАНОВЫЙ ПЕРИОД 202</w:t>
      </w:r>
      <w:r w:rsidRPr="00B84ED7">
        <w:rPr>
          <w:sz w:val="28"/>
          <w:szCs w:val="28"/>
        </w:rPr>
        <w:t>6</w:t>
      </w:r>
      <w:r w:rsidR="002E74F5" w:rsidRPr="00B84ED7">
        <w:rPr>
          <w:sz w:val="28"/>
          <w:szCs w:val="28"/>
        </w:rPr>
        <w:t xml:space="preserve"> И 202</w:t>
      </w:r>
      <w:r w:rsidRPr="00B84ED7">
        <w:rPr>
          <w:sz w:val="28"/>
          <w:szCs w:val="28"/>
        </w:rPr>
        <w:t>7</w:t>
      </w:r>
      <w:r w:rsidR="002E74F5" w:rsidRPr="00B84ED7">
        <w:rPr>
          <w:sz w:val="28"/>
          <w:szCs w:val="28"/>
        </w:rPr>
        <w:t xml:space="preserve"> ГОДОВ</w:t>
      </w:r>
    </w:p>
    <w:p w:rsidR="002E74F5" w:rsidRPr="00B84ED7" w:rsidRDefault="002E74F5" w:rsidP="002E74F5">
      <w:pPr>
        <w:pStyle w:val="ConsPlusTitle"/>
        <w:widowControl/>
        <w:spacing w:line="300" w:lineRule="auto"/>
        <w:jc w:val="center"/>
        <w:rPr>
          <w:sz w:val="28"/>
          <w:szCs w:val="28"/>
        </w:rPr>
      </w:pPr>
    </w:p>
    <w:p w:rsidR="00237C61" w:rsidRPr="00B84ED7" w:rsidRDefault="009D0A08" w:rsidP="00237C6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Основные направления бюджетной </w:t>
      </w:r>
      <w:r w:rsidR="00396C6E">
        <w:rPr>
          <w:rFonts w:ascii="Times New Roman" w:hAnsi="Times New Roman" w:cs="Times New Roman"/>
          <w:sz w:val="28"/>
          <w:szCs w:val="28"/>
        </w:rPr>
        <w:t xml:space="preserve">политики </w:t>
      </w:r>
      <w:r w:rsidRPr="00B84ED7">
        <w:rPr>
          <w:rFonts w:ascii="Times New Roman" w:hAnsi="Times New Roman" w:cs="Times New Roman"/>
          <w:sz w:val="28"/>
          <w:szCs w:val="28"/>
        </w:rPr>
        <w:t xml:space="preserve">городского округа Тольятти на 2025 год и плановый период 2026 и 2027 годов сформированы исходя из текущей экономической ситуации и </w:t>
      </w:r>
      <w:r w:rsidR="00237C61" w:rsidRPr="00B84ED7">
        <w:rPr>
          <w:rFonts w:ascii="Times New Roman" w:hAnsi="Times New Roman" w:cs="Times New Roman"/>
          <w:sz w:val="28"/>
          <w:szCs w:val="28"/>
        </w:rPr>
        <w:t>в среднесрочной перспективе  ориентирован</w:t>
      </w:r>
      <w:r w:rsidRPr="00B84ED7">
        <w:rPr>
          <w:rFonts w:ascii="Times New Roman" w:hAnsi="Times New Roman" w:cs="Times New Roman"/>
          <w:sz w:val="28"/>
          <w:szCs w:val="28"/>
        </w:rPr>
        <w:t>ы</w:t>
      </w:r>
      <w:r w:rsidR="00237C61" w:rsidRPr="00B84ED7">
        <w:rPr>
          <w:rFonts w:ascii="Times New Roman" w:hAnsi="Times New Roman" w:cs="Times New Roman"/>
          <w:sz w:val="28"/>
          <w:szCs w:val="28"/>
        </w:rPr>
        <w:t xml:space="preserve"> на решение следующих ключевых задач: </w:t>
      </w:r>
    </w:p>
    <w:p w:rsidR="00237C61" w:rsidRPr="00B84ED7" w:rsidRDefault="00237C61" w:rsidP="00237C6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сохранение устойчивости бюджетного планирования муниципального образования в условиях изменяющейся геополитической обстановки и ее влияния на экономическую ситуацию в муниципальном образовании;</w:t>
      </w:r>
    </w:p>
    <w:p w:rsidR="00237C61" w:rsidRPr="00B84ED7" w:rsidRDefault="00237C61" w:rsidP="00237C6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обеспечение соответствия объема расходных обязательств городского округа Тольятти имеющимся финансовым источникам, повышение эффективности бюджетных расходов;</w:t>
      </w:r>
    </w:p>
    <w:p w:rsidR="00237C61" w:rsidRPr="00B84ED7" w:rsidRDefault="00237C61" w:rsidP="00237C6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w:t>
      </w:r>
      <w:r w:rsidR="005539A8"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привлечение межбюджетных трансфертов из федерального и областного бюджетов </w:t>
      </w:r>
      <w:r w:rsidR="007A1C84" w:rsidRPr="00B84ED7">
        <w:rPr>
          <w:rFonts w:ascii="Times New Roman" w:hAnsi="Times New Roman" w:cs="Times New Roman"/>
          <w:sz w:val="28"/>
          <w:szCs w:val="28"/>
        </w:rPr>
        <w:t xml:space="preserve">для </w:t>
      </w:r>
      <w:r w:rsidR="001361B4" w:rsidRPr="00B84ED7">
        <w:rPr>
          <w:rFonts w:ascii="Times New Roman" w:hAnsi="Times New Roman" w:cs="Times New Roman"/>
          <w:sz w:val="28"/>
          <w:szCs w:val="28"/>
        </w:rPr>
        <w:t>решения вопросов местного значения</w:t>
      </w:r>
      <w:r w:rsidRPr="00B84ED7">
        <w:rPr>
          <w:rFonts w:ascii="Times New Roman" w:hAnsi="Times New Roman" w:cs="Times New Roman"/>
          <w:sz w:val="28"/>
          <w:szCs w:val="28"/>
        </w:rPr>
        <w:t>.</w:t>
      </w:r>
    </w:p>
    <w:p w:rsidR="009D0A08" w:rsidRPr="00B84ED7" w:rsidRDefault="00237C61" w:rsidP="009D0A08">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Приоритетные направления бюджетной политики: </w:t>
      </w:r>
      <w:r w:rsidR="009D0A08" w:rsidRPr="00B84ED7">
        <w:rPr>
          <w:rFonts w:ascii="Times New Roman" w:hAnsi="Times New Roman" w:cs="Times New Roman"/>
          <w:sz w:val="28"/>
          <w:szCs w:val="28"/>
        </w:rPr>
        <w:t>повышение</w:t>
      </w:r>
      <w:r w:rsidR="00121183" w:rsidRPr="00B84ED7">
        <w:rPr>
          <w:rFonts w:ascii="Times New Roman" w:hAnsi="Times New Roman" w:cs="Times New Roman"/>
          <w:sz w:val="28"/>
          <w:szCs w:val="28"/>
        </w:rPr>
        <w:t xml:space="preserve"> уровня </w:t>
      </w:r>
      <w:r w:rsidR="009D0A08" w:rsidRPr="00B84ED7">
        <w:rPr>
          <w:rFonts w:ascii="Times New Roman" w:hAnsi="Times New Roman" w:cs="Times New Roman"/>
          <w:sz w:val="28"/>
          <w:szCs w:val="28"/>
        </w:rPr>
        <w:t xml:space="preserve"> доходов работников бюджетной сферы,</w:t>
      </w:r>
      <w:r w:rsidR="00B57424" w:rsidRPr="00B84ED7">
        <w:rPr>
          <w:rFonts w:ascii="Times New Roman" w:hAnsi="Times New Roman" w:cs="Times New Roman"/>
          <w:sz w:val="28"/>
          <w:szCs w:val="28"/>
        </w:rPr>
        <w:t xml:space="preserve"> в</w:t>
      </w:r>
      <w:r w:rsidR="009D0A08" w:rsidRPr="00B84ED7">
        <w:rPr>
          <w:rFonts w:ascii="Times New Roman" w:hAnsi="Times New Roman" w:cs="Times New Roman"/>
          <w:sz w:val="28"/>
          <w:szCs w:val="28"/>
        </w:rPr>
        <w:t xml:space="preserve"> </w:t>
      </w:r>
      <w:r w:rsidR="00B57424" w:rsidRPr="00B84ED7">
        <w:rPr>
          <w:rFonts w:ascii="Times New Roman" w:hAnsi="Times New Roman" w:cs="Times New Roman"/>
          <w:sz w:val="28"/>
          <w:szCs w:val="28"/>
        </w:rPr>
        <w:t xml:space="preserve">рамках достижения задач </w:t>
      </w:r>
      <w:r w:rsidR="00313BAD" w:rsidRPr="00B84ED7">
        <w:rPr>
          <w:rFonts w:ascii="Times New Roman" w:hAnsi="Times New Roman" w:cs="Times New Roman"/>
          <w:sz w:val="28"/>
          <w:szCs w:val="28"/>
        </w:rPr>
        <w:t xml:space="preserve">поставленных в Указах Президента </w:t>
      </w:r>
      <w:r w:rsidR="000D55F4">
        <w:rPr>
          <w:rFonts w:ascii="Times New Roman" w:hAnsi="Times New Roman" w:cs="Times New Roman"/>
          <w:sz w:val="28"/>
          <w:szCs w:val="28"/>
        </w:rPr>
        <w:t xml:space="preserve">РФ </w:t>
      </w:r>
      <w:r w:rsidR="00313BAD" w:rsidRPr="00B84ED7">
        <w:rPr>
          <w:rFonts w:ascii="Times New Roman" w:hAnsi="Times New Roman" w:cs="Times New Roman"/>
          <w:sz w:val="28"/>
          <w:szCs w:val="28"/>
        </w:rPr>
        <w:t>и национальных проектах</w:t>
      </w:r>
      <w:r w:rsidR="00B57424" w:rsidRPr="00B84ED7">
        <w:rPr>
          <w:rFonts w:ascii="Times New Roman" w:hAnsi="Times New Roman" w:cs="Times New Roman"/>
          <w:sz w:val="28"/>
          <w:szCs w:val="28"/>
        </w:rPr>
        <w:t>,</w:t>
      </w:r>
      <w:r w:rsidR="00313BAD" w:rsidRPr="00B84ED7">
        <w:rPr>
          <w:rFonts w:ascii="Times New Roman" w:hAnsi="Times New Roman" w:cs="Times New Roman"/>
          <w:sz w:val="28"/>
          <w:szCs w:val="28"/>
        </w:rPr>
        <w:t xml:space="preserve"> </w:t>
      </w:r>
      <w:r w:rsidR="009D0A08" w:rsidRPr="00B84ED7">
        <w:rPr>
          <w:rFonts w:ascii="Times New Roman" w:hAnsi="Times New Roman" w:cs="Times New Roman"/>
          <w:sz w:val="28"/>
          <w:szCs w:val="28"/>
        </w:rPr>
        <w:t>обеспечение принятых обязательств по предоставлению дополнительных мер социальной поддержки населения</w:t>
      </w:r>
      <w:r w:rsidR="00313BAD" w:rsidRPr="00B84ED7">
        <w:rPr>
          <w:rFonts w:ascii="Times New Roman" w:hAnsi="Times New Roman" w:cs="Times New Roman"/>
          <w:sz w:val="28"/>
          <w:szCs w:val="28"/>
        </w:rPr>
        <w:t xml:space="preserve">, </w:t>
      </w:r>
      <w:r w:rsidRPr="00B84ED7">
        <w:rPr>
          <w:rFonts w:ascii="Times New Roman" w:hAnsi="Times New Roman" w:cs="Times New Roman"/>
          <w:sz w:val="28"/>
          <w:szCs w:val="28"/>
        </w:rPr>
        <w:t>обеспечение функционирования отраслей городского хозяйс</w:t>
      </w:r>
      <w:r w:rsidR="009D0A08" w:rsidRPr="00B84ED7">
        <w:rPr>
          <w:rFonts w:ascii="Times New Roman" w:hAnsi="Times New Roman" w:cs="Times New Roman"/>
          <w:sz w:val="28"/>
          <w:szCs w:val="28"/>
        </w:rPr>
        <w:t>тва муниципального образования.</w:t>
      </w:r>
    </w:p>
    <w:p w:rsidR="009D0A08" w:rsidRPr="00B84ED7" w:rsidRDefault="009D0A08" w:rsidP="009D0A08">
      <w:pPr>
        <w:pStyle w:val="ConsPlusNormal"/>
        <w:spacing w:line="298" w:lineRule="auto"/>
        <w:jc w:val="both"/>
        <w:rPr>
          <w:rFonts w:ascii="Times New Roman" w:hAnsi="Times New Roman" w:cs="Times New Roman"/>
          <w:sz w:val="28"/>
          <w:szCs w:val="28"/>
        </w:rPr>
      </w:pPr>
    </w:p>
    <w:p w:rsidR="009D0A08" w:rsidRPr="00B84ED7" w:rsidRDefault="00990AA0" w:rsidP="009D0A08">
      <w:pPr>
        <w:pStyle w:val="ConsPlusNormal"/>
        <w:spacing w:line="298" w:lineRule="auto"/>
        <w:jc w:val="center"/>
        <w:rPr>
          <w:rFonts w:ascii="Times New Roman" w:hAnsi="Times New Roman" w:cs="Times New Roman"/>
          <w:b/>
          <w:sz w:val="28"/>
          <w:szCs w:val="28"/>
        </w:rPr>
      </w:pPr>
      <w:r w:rsidRPr="00B84ED7">
        <w:rPr>
          <w:rFonts w:ascii="Times New Roman" w:hAnsi="Times New Roman" w:cs="Times New Roman"/>
          <w:b/>
          <w:sz w:val="28"/>
          <w:szCs w:val="28"/>
        </w:rPr>
        <w:t xml:space="preserve">Основные итоги </w:t>
      </w:r>
      <w:r w:rsidR="00C65A53" w:rsidRPr="00B84ED7">
        <w:rPr>
          <w:rFonts w:ascii="Times New Roman" w:hAnsi="Times New Roman" w:cs="Times New Roman"/>
          <w:b/>
          <w:sz w:val="28"/>
          <w:szCs w:val="28"/>
        </w:rPr>
        <w:t xml:space="preserve"> реализации бюджетной политики</w:t>
      </w:r>
    </w:p>
    <w:p w:rsidR="00C65A53" w:rsidRPr="00B84ED7" w:rsidRDefault="00990AA0" w:rsidP="009D0A08">
      <w:pPr>
        <w:pStyle w:val="ConsPlusNormal"/>
        <w:spacing w:line="298" w:lineRule="auto"/>
        <w:jc w:val="center"/>
        <w:rPr>
          <w:rFonts w:ascii="Times New Roman" w:hAnsi="Times New Roman" w:cs="Times New Roman"/>
          <w:b/>
          <w:sz w:val="28"/>
          <w:szCs w:val="28"/>
        </w:rPr>
      </w:pPr>
      <w:r w:rsidRPr="00B84ED7">
        <w:rPr>
          <w:rFonts w:ascii="Times New Roman" w:hAnsi="Times New Roman" w:cs="Times New Roman"/>
          <w:b/>
          <w:sz w:val="28"/>
          <w:szCs w:val="28"/>
        </w:rPr>
        <w:t xml:space="preserve">за </w:t>
      </w:r>
      <w:r w:rsidR="00443313" w:rsidRPr="00B84ED7">
        <w:rPr>
          <w:rFonts w:ascii="Times New Roman" w:hAnsi="Times New Roman" w:cs="Times New Roman"/>
          <w:b/>
          <w:sz w:val="28"/>
          <w:szCs w:val="28"/>
        </w:rPr>
        <w:t>2023</w:t>
      </w:r>
      <w:r w:rsidR="00C65A53" w:rsidRPr="00B84ED7">
        <w:rPr>
          <w:rFonts w:ascii="Times New Roman" w:hAnsi="Times New Roman" w:cs="Times New Roman"/>
          <w:b/>
          <w:sz w:val="28"/>
          <w:szCs w:val="28"/>
        </w:rPr>
        <w:t xml:space="preserve"> год и 9 месяцев 202</w:t>
      </w:r>
      <w:r w:rsidR="00443313" w:rsidRPr="00B84ED7">
        <w:rPr>
          <w:rFonts w:ascii="Times New Roman" w:hAnsi="Times New Roman" w:cs="Times New Roman"/>
          <w:b/>
          <w:sz w:val="28"/>
          <w:szCs w:val="28"/>
        </w:rPr>
        <w:t>4</w:t>
      </w:r>
      <w:r w:rsidR="00C65A53" w:rsidRPr="00B84ED7">
        <w:rPr>
          <w:rFonts w:ascii="Times New Roman" w:hAnsi="Times New Roman" w:cs="Times New Roman"/>
          <w:b/>
          <w:sz w:val="28"/>
          <w:szCs w:val="28"/>
        </w:rPr>
        <w:t xml:space="preserve"> года</w:t>
      </w:r>
    </w:p>
    <w:p w:rsidR="004978E5" w:rsidRPr="00B84ED7" w:rsidRDefault="004978E5" w:rsidP="00E40CD5">
      <w:pPr>
        <w:pStyle w:val="ConsPlusNormal"/>
        <w:spacing w:line="298" w:lineRule="auto"/>
        <w:jc w:val="both"/>
        <w:rPr>
          <w:rFonts w:ascii="Times New Roman" w:hAnsi="Times New Roman" w:cs="Times New Roman"/>
          <w:sz w:val="28"/>
          <w:szCs w:val="28"/>
        </w:rPr>
      </w:pPr>
    </w:p>
    <w:p w:rsidR="00DB74D3" w:rsidRPr="00B84ED7" w:rsidRDefault="00FE182A" w:rsidP="00E40CD5">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Бюджетная политик</w:t>
      </w:r>
      <w:r w:rsidR="00FB5DB9" w:rsidRPr="00B84ED7">
        <w:rPr>
          <w:rFonts w:ascii="Times New Roman" w:hAnsi="Times New Roman" w:cs="Times New Roman"/>
          <w:sz w:val="28"/>
          <w:szCs w:val="28"/>
        </w:rPr>
        <w:t>а</w:t>
      </w:r>
      <w:r w:rsidRPr="00B84ED7">
        <w:rPr>
          <w:rFonts w:ascii="Times New Roman" w:hAnsi="Times New Roman" w:cs="Times New Roman"/>
          <w:sz w:val="28"/>
          <w:szCs w:val="28"/>
        </w:rPr>
        <w:t xml:space="preserve"> в течени</w:t>
      </w:r>
      <w:r w:rsidR="00031F79" w:rsidRPr="00B84ED7">
        <w:rPr>
          <w:rFonts w:ascii="Times New Roman" w:hAnsi="Times New Roman" w:cs="Times New Roman"/>
          <w:sz w:val="28"/>
          <w:szCs w:val="28"/>
        </w:rPr>
        <w:t>е</w:t>
      </w:r>
      <w:r w:rsidRPr="00B84ED7">
        <w:rPr>
          <w:rFonts w:ascii="Times New Roman" w:hAnsi="Times New Roman" w:cs="Times New Roman"/>
          <w:sz w:val="28"/>
          <w:szCs w:val="28"/>
        </w:rPr>
        <w:t xml:space="preserve"> периода 2022-2024 год</w:t>
      </w:r>
      <w:r w:rsidR="00E74527" w:rsidRPr="00B84ED7">
        <w:rPr>
          <w:rFonts w:ascii="Times New Roman" w:hAnsi="Times New Roman" w:cs="Times New Roman"/>
          <w:sz w:val="28"/>
          <w:szCs w:val="28"/>
        </w:rPr>
        <w:t>ов</w:t>
      </w:r>
      <w:r w:rsidRPr="00B84ED7">
        <w:rPr>
          <w:rFonts w:ascii="Times New Roman" w:hAnsi="Times New Roman" w:cs="Times New Roman"/>
          <w:sz w:val="28"/>
          <w:szCs w:val="28"/>
        </w:rPr>
        <w:t xml:space="preserve"> реализ</w:t>
      </w:r>
      <w:r w:rsidR="007A1C84" w:rsidRPr="00B84ED7">
        <w:rPr>
          <w:rFonts w:ascii="Times New Roman" w:hAnsi="Times New Roman" w:cs="Times New Roman"/>
          <w:sz w:val="28"/>
          <w:szCs w:val="28"/>
        </w:rPr>
        <w:t xml:space="preserve">ована в рамках </w:t>
      </w:r>
      <w:r w:rsidR="00E74527" w:rsidRPr="00B84ED7">
        <w:rPr>
          <w:rFonts w:ascii="Times New Roman" w:hAnsi="Times New Roman" w:cs="Times New Roman"/>
          <w:sz w:val="28"/>
          <w:szCs w:val="28"/>
        </w:rPr>
        <w:t>мер, принимаемых Правительством Российской Федерации, Самарской области по поддержке экономики в период адаптации и перестройки хозяйственных связей</w:t>
      </w:r>
      <w:r w:rsidR="00E40CD5" w:rsidRPr="00B84ED7">
        <w:rPr>
          <w:rFonts w:ascii="Times New Roman" w:hAnsi="Times New Roman" w:cs="Times New Roman"/>
          <w:sz w:val="28"/>
          <w:szCs w:val="28"/>
        </w:rPr>
        <w:t xml:space="preserve">, которые также затрагивают вопросы формирования и исполнения бюджетов на уровне муниципальных образований. </w:t>
      </w:r>
    </w:p>
    <w:p w:rsidR="00245200" w:rsidRPr="00B84ED7" w:rsidRDefault="00245200" w:rsidP="0024520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В рамках антикризисных мер </w:t>
      </w:r>
      <w:r w:rsidR="003F7108" w:rsidRPr="00B84ED7">
        <w:rPr>
          <w:rFonts w:ascii="Times New Roman" w:hAnsi="Times New Roman" w:cs="Times New Roman"/>
          <w:sz w:val="28"/>
          <w:szCs w:val="28"/>
        </w:rPr>
        <w:t>в городском округе проводи</w:t>
      </w:r>
      <w:r w:rsidR="00995AE5">
        <w:rPr>
          <w:rFonts w:ascii="Times New Roman" w:hAnsi="Times New Roman" w:cs="Times New Roman"/>
          <w:sz w:val="28"/>
          <w:szCs w:val="28"/>
        </w:rPr>
        <w:t>ться</w:t>
      </w:r>
      <w:r w:rsidRPr="00B84ED7">
        <w:rPr>
          <w:rFonts w:ascii="Times New Roman" w:hAnsi="Times New Roman" w:cs="Times New Roman"/>
          <w:sz w:val="28"/>
          <w:szCs w:val="28"/>
        </w:rPr>
        <w:t xml:space="preserve"> мониторинг исполнения доходной части бюджета, внесение изменений в бюджет городского округа представ</w:t>
      </w:r>
      <w:r w:rsidR="00995AE5">
        <w:rPr>
          <w:rFonts w:ascii="Times New Roman" w:hAnsi="Times New Roman" w:cs="Times New Roman"/>
          <w:sz w:val="28"/>
          <w:szCs w:val="28"/>
        </w:rPr>
        <w:t>ляется</w:t>
      </w:r>
      <w:r w:rsidRPr="00B84ED7">
        <w:rPr>
          <w:rFonts w:ascii="Times New Roman" w:hAnsi="Times New Roman" w:cs="Times New Roman"/>
          <w:sz w:val="28"/>
          <w:szCs w:val="28"/>
        </w:rPr>
        <w:t xml:space="preserve"> на рассмотрение в Министерство управления финансами Самарской области, </w:t>
      </w:r>
      <w:r w:rsidR="00995AE5">
        <w:rPr>
          <w:rFonts w:ascii="Times New Roman" w:hAnsi="Times New Roman" w:cs="Times New Roman"/>
          <w:sz w:val="28"/>
          <w:szCs w:val="28"/>
        </w:rPr>
        <w:t>управление (открытие и закрытие)</w:t>
      </w:r>
      <w:r w:rsidRPr="00B84ED7">
        <w:rPr>
          <w:rFonts w:ascii="Times New Roman" w:hAnsi="Times New Roman" w:cs="Times New Roman"/>
          <w:sz w:val="28"/>
          <w:szCs w:val="28"/>
        </w:rPr>
        <w:t xml:space="preserve"> лимитов бюджетных обязательств  осуществляется по решению рабочей группы по бюджету для сохранения резерва средств бюджета в максимально возможном объеме для обеспечения финансирования первоочередных расходов</w:t>
      </w:r>
      <w:r w:rsidR="004C43F7" w:rsidRPr="00B84ED7">
        <w:rPr>
          <w:rFonts w:ascii="Times New Roman" w:hAnsi="Times New Roman" w:cs="Times New Roman"/>
          <w:sz w:val="28"/>
          <w:szCs w:val="28"/>
        </w:rPr>
        <w:t xml:space="preserve"> бюджета</w:t>
      </w:r>
      <w:r w:rsidRPr="00B84ED7">
        <w:rPr>
          <w:rFonts w:ascii="Times New Roman" w:hAnsi="Times New Roman" w:cs="Times New Roman"/>
          <w:sz w:val="28"/>
          <w:szCs w:val="28"/>
        </w:rPr>
        <w:t>.</w:t>
      </w:r>
    </w:p>
    <w:p w:rsidR="007D6CE1" w:rsidRPr="00B84ED7" w:rsidRDefault="004C43F7" w:rsidP="007D6CE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2023 году в целях</w:t>
      </w:r>
      <w:r w:rsidR="007D6CE1" w:rsidRPr="00B84ED7">
        <w:rPr>
          <w:rFonts w:ascii="Times New Roman" w:hAnsi="Times New Roman" w:cs="Times New Roman"/>
          <w:sz w:val="28"/>
          <w:szCs w:val="28"/>
        </w:rPr>
        <w:t xml:space="preserve"> оптимизации и повышения эффективности использования финансовых ресурсов применялась практика замещения расходов бюджета городского округа областными средствами. Дополнительное финансирование из областного бюджета на содержание автомобильных дорог в сумме 200 млн</w:t>
      </w:r>
      <w:r w:rsidR="00734AF6"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руб. позволило высвободившиеся средства местного бюджета направить на ремонт дворовых территорий многоквартирных домов (170 млн</w:t>
      </w:r>
      <w:r w:rsidR="00734AF6"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руб.), ремонт и капитальный ремонт автомобильных дорог в </w:t>
      </w:r>
      <w:r w:rsidR="0010099A" w:rsidRPr="00B84ED7">
        <w:rPr>
          <w:rFonts w:ascii="Times New Roman" w:hAnsi="Times New Roman" w:cs="Times New Roman"/>
          <w:sz w:val="28"/>
          <w:szCs w:val="28"/>
        </w:rPr>
        <w:t>местах подтопления (</w:t>
      </w:r>
      <w:r w:rsidR="007D6CE1" w:rsidRPr="00B84ED7">
        <w:rPr>
          <w:rFonts w:ascii="Times New Roman" w:hAnsi="Times New Roman" w:cs="Times New Roman"/>
          <w:sz w:val="28"/>
          <w:szCs w:val="28"/>
        </w:rPr>
        <w:t>25 млн</w:t>
      </w:r>
      <w:r w:rsidR="00734AF6"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руб.</w:t>
      </w:r>
      <w:r w:rsidR="0010099A"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и повышение безопасности дорожного движения </w:t>
      </w:r>
      <w:r w:rsidR="0010099A" w:rsidRPr="00B84ED7">
        <w:rPr>
          <w:rFonts w:ascii="Times New Roman" w:hAnsi="Times New Roman" w:cs="Times New Roman"/>
          <w:sz w:val="28"/>
          <w:szCs w:val="28"/>
        </w:rPr>
        <w:t>(</w:t>
      </w:r>
      <w:r w:rsidR="007D6CE1" w:rsidRPr="00B84ED7">
        <w:rPr>
          <w:rFonts w:ascii="Times New Roman" w:hAnsi="Times New Roman" w:cs="Times New Roman"/>
          <w:sz w:val="28"/>
          <w:szCs w:val="28"/>
        </w:rPr>
        <w:t>5 млн</w:t>
      </w:r>
      <w:r w:rsidR="0010099A"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руб.</w:t>
      </w:r>
      <w:r w:rsidR="0010099A" w:rsidRPr="00B84ED7">
        <w:rPr>
          <w:rFonts w:ascii="Times New Roman" w:hAnsi="Times New Roman" w:cs="Times New Roman"/>
          <w:sz w:val="28"/>
          <w:szCs w:val="28"/>
        </w:rPr>
        <w:t>)</w:t>
      </w:r>
      <w:r w:rsidR="00734AF6" w:rsidRPr="00B84ED7">
        <w:rPr>
          <w:rFonts w:ascii="Times New Roman" w:hAnsi="Times New Roman" w:cs="Times New Roman"/>
          <w:sz w:val="28"/>
          <w:szCs w:val="28"/>
        </w:rPr>
        <w:t>.</w:t>
      </w:r>
      <w:r w:rsidR="007D6CE1" w:rsidRPr="00B84ED7">
        <w:rPr>
          <w:rFonts w:ascii="Times New Roman" w:hAnsi="Times New Roman" w:cs="Times New Roman"/>
          <w:sz w:val="28"/>
          <w:szCs w:val="28"/>
        </w:rPr>
        <w:t xml:space="preserve"> Средства иного межбюджетного трансферта на приобретение 73 квартир детям – сиротам высвободили средства местного бюджета в сумме 15 млн.руб.</w:t>
      </w:r>
    </w:p>
    <w:p w:rsidR="007D6CE1" w:rsidRPr="00B84ED7" w:rsidRDefault="007D6CE1" w:rsidP="004C43F7">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2024 году</w:t>
      </w:r>
      <w:r w:rsidR="009E2E06" w:rsidRPr="00B84ED7">
        <w:rPr>
          <w:rFonts w:ascii="Times New Roman" w:hAnsi="Times New Roman" w:cs="Times New Roman"/>
          <w:sz w:val="28"/>
          <w:szCs w:val="28"/>
        </w:rPr>
        <w:t xml:space="preserve"> продолжена </w:t>
      </w:r>
      <w:r w:rsidRPr="00B84ED7">
        <w:rPr>
          <w:rFonts w:ascii="Times New Roman" w:hAnsi="Times New Roman" w:cs="Times New Roman"/>
          <w:sz w:val="28"/>
          <w:szCs w:val="28"/>
        </w:rPr>
        <w:t>практика замещения источника финансирования</w:t>
      </w:r>
      <w:r w:rsidR="009E2E06" w:rsidRPr="00B84ED7">
        <w:rPr>
          <w:rFonts w:ascii="Times New Roman" w:hAnsi="Times New Roman" w:cs="Times New Roman"/>
          <w:sz w:val="28"/>
          <w:szCs w:val="28"/>
        </w:rPr>
        <w:t>, что</w:t>
      </w:r>
      <w:r w:rsidRPr="00B84ED7">
        <w:rPr>
          <w:rFonts w:ascii="Times New Roman" w:hAnsi="Times New Roman" w:cs="Times New Roman"/>
          <w:sz w:val="28"/>
          <w:szCs w:val="28"/>
        </w:rPr>
        <w:t xml:space="preserve"> позволил</w:t>
      </w:r>
      <w:r w:rsidR="009E2E06" w:rsidRPr="00B84ED7">
        <w:rPr>
          <w:rFonts w:ascii="Times New Roman" w:hAnsi="Times New Roman" w:cs="Times New Roman"/>
          <w:sz w:val="28"/>
          <w:szCs w:val="28"/>
        </w:rPr>
        <w:t>о</w:t>
      </w:r>
      <w:r w:rsidRPr="00B84ED7">
        <w:rPr>
          <w:rFonts w:ascii="Times New Roman" w:hAnsi="Times New Roman" w:cs="Times New Roman"/>
          <w:sz w:val="28"/>
          <w:szCs w:val="28"/>
        </w:rPr>
        <w:t xml:space="preserve"> средства местного бюджета </w:t>
      </w:r>
      <w:r w:rsidR="00BF1F51">
        <w:rPr>
          <w:rFonts w:ascii="Times New Roman" w:hAnsi="Times New Roman" w:cs="Times New Roman"/>
          <w:sz w:val="28"/>
          <w:szCs w:val="28"/>
        </w:rPr>
        <w:t xml:space="preserve">на общую сумму 64,4 млн.руб. </w:t>
      </w:r>
      <w:r w:rsidR="00995AE5">
        <w:rPr>
          <w:rFonts w:ascii="Times New Roman" w:hAnsi="Times New Roman" w:cs="Times New Roman"/>
          <w:sz w:val="28"/>
          <w:szCs w:val="28"/>
        </w:rPr>
        <w:t xml:space="preserve"> </w:t>
      </w:r>
      <w:r w:rsidR="00BF1F51">
        <w:rPr>
          <w:rFonts w:ascii="Times New Roman" w:hAnsi="Times New Roman" w:cs="Times New Roman"/>
          <w:sz w:val="28"/>
          <w:szCs w:val="28"/>
        </w:rPr>
        <w:t>перераспределить</w:t>
      </w:r>
      <w:r w:rsidRPr="00B84ED7">
        <w:rPr>
          <w:rFonts w:ascii="Times New Roman" w:hAnsi="Times New Roman" w:cs="Times New Roman"/>
          <w:sz w:val="28"/>
          <w:szCs w:val="28"/>
        </w:rPr>
        <w:t xml:space="preserve"> </w:t>
      </w:r>
      <w:r w:rsidR="00995AE5">
        <w:rPr>
          <w:rFonts w:ascii="Times New Roman" w:hAnsi="Times New Roman" w:cs="Times New Roman"/>
          <w:sz w:val="28"/>
          <w:szCs w:val="28"/>
        </w:rPr>
        <w:t xml:space="preserve">их </w:t>
      </w:r>
      <w:r w:rsidR="00BF1F51">
        <w:rPr>
          <w:rFonts w:ascii="Times New Roman" w:hAnsi="Times New Roman" w:cs="Times New Roman"/>
          <w:sz w:val="28"/>
          <w:szCs w:val="28"/>
        </w:rPr>
        <w:t xml:space="preserve">с содержания улично-дорожной сети на </w:t>
      </w:r>
      <w:r w:rsidRPr="00B84ED7">
        <w:rPr>
          <w:rFonts w:ascii="Times New Roman" w:hAnsi="Times New Roman" w:cs="Times New Roman"/>
          <w:sz w:val="28"/>
          <w:szCs w:val="28"/>
        </w:rPr>
        <w:t>ремонт внутриквартальных проездов и дворовых территорий многоквартирных домов</w:t>
      </w:r>
      <w:r w:rsidR="00BF1F51">
        <w:rPr>
          <w:rFonts w:ascii="Times New Roman" w:hAnsi="Times New Roman" w:cs="Times New Roman"/>
          <w:sz w:val="28"/>
          <w:szCs w:val="28"/>
        </w:rPr>
        <w:t>.</w:t>
      </w:r>
    </w:p>
    <w:p w:rsidR="00514E53" w:rsidRPr="00B84ED7" w:rsidRDefault="00514E53" w:rsidP="004C43F7">
      <w:pPr>
        <w:pStyle w:val="ConsPlusNormal"/>
        <w:spacing w:line="298" w:lineRule="auto"/>
        <w:jc w:val="both"/>
        <w:rPr>
          <w:rFonts w:ascii="Times New Roman" w:hAnsi="Times New Roman" w:cs="Times New Roman"/>
          <w:sz w:val="28"/>
          <w:szCs w:val="28"/>
        </w:rPr>
      </w:pPr>
    </w:p>
    <w:p w:rsidR="00CC2289" w:rsidRPr="00B84ED7" w:rsidRDefault="00CC2289" w:rsidP="00514E5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Расходы бюджета городского округа Тольятти </w:t>
      </w:r>
      <w:r w:rsidR="009E78EE" w:rsidRPr="00B84ED7">
        <w:rPr>
          <w:rFonts w:ascii="Times New Roman" w:hAnsi="Times New Roman" w:cs="Times New Roman"/>
          <w:sz w:val="28"/>
          <w:szCs w:val="28"/>
        </w:rPr>
        <w:t xml:space="preserve">за 2023 исполнены </w:t>
      </w:r>
      <w:r w:rsidR="00514E53" w:rsidRPr="00B84ED7">
        <w:rPr>
          <w:rFonts w:ascii="Times New Roman" w:hAnsi="Times New Roman" w:cs="Times New Roman"/>
          <w:sz w:val="28"/>
          <w:szCs w:val="28"/>
        </w:rPr>
        <w:t xml:space="preserve"> </w:t>
      </w:r>
      <w:r w:rsidR="009E78EE" w:rsidRPr="00B84ED7">
        <w:rPr>
          <w:rFonts w:ascii="Times New Roman" w:hAnsi="Times New Roman" w:cs="Times New Roman"/>
          <w:sz w:val="28"/>
          <w:szCs w:val="28"/>
        </w:rPr>
        <w:t xml:space="preserve">на общую </w:t>
      </w:r>
      <w:r w:rsidR="009E2E06" w:rsidRPr="00B84ED7">
        <w:rPr>
          <w:rFonts w:ascii="Times New Roman" w:hAnsi="Times New Roman" w:cs="Times New Roman"/>
          <w:sz w:val="28"/>
          <w:szCs w:val="28"/>
        </w:rPr>
        <w:t>сумм</w:t>
      </w:r>
      <w:r w:rsidR="009E78EE" w:rsidRPr="00B84ED7">
        <w:rPr>
          <w:rFonts w:ascii="Times New Roman" w:hAnsi="Times New Roman" w:cs="Times New Roman"/>
          <w:sz w:val="28"/>
          <w:szCs w:val="28"/>
        </w:rPr>
        <w:t>у</w:t>
      </w:r>
      <w:r w:rsidR="009E2E06" w:rsidRPr="00B84ED7">
        <w:rPr>
          <w:rFonts w:ascii="Times New Roman" w:hAnsi="Times New Roman" w:cs="Times New Roman"/>
          <w:sz w:val="28"/>
          <w:szCs w:val="28"/>
        </w:rPr>
        <w:t xml:space="preserve"> </w:t>
      </w:r>
      <w:r w:rsidR="00514E53" w:rsidRPr="00B84ED7">
        <w:rPr>
          <w:rFonts w:ascii="Times New Roman" w:hAnsi="Times New Roman" w:cs="Times New Roman"/>
          <w:sz w:val="28"/>
          <w:szCs w:val="28"/>
        </w:rPr>
        <w:t>18 384</w:t>
      </w:r>
      <w:r w:rsidR="00990AA0" w:rsidRPr="00B84ED7">
        <w:rPr>
          <w:rFonts w:ascii="Times New Roman" w:hAnsi="Times New Roman" w:cs="Times New Roman"/>
          <w:sz w:val="28"/>
          <w:szCs w:val="28"/>
        </w:rPr>
        <w:t xml:space="preserve"> мл</w:t>
      </w:r>
      <w:r w:rsidR="00514E53" w:rsidRPr="00B84ED7">
        <w:rPr>
          <w:rFonts w:ascii="Times New Roman" w:hAnsi="Times New Roman" w:cs="Times New Roman"/>
          <w:sz w:val="28"/>
          <w:szCs w:val="28"/>
        </w:rPr>
        <w:t>н.</w:t>
      </w:r>
      <w:r w:rsidR="00990AA0" w:rsidRPr="00B84ED7">
        <w:rPr>
          <w:rFonts w:ascii="Times New Roman" w:hAnsi="Times New Roman" w:cs="Times New Roman"/>
          <w:sz w:val="28"/>
          <w:szCs w:val="28"/>
        </w:rPr>
        <w:t>руб</w:t>
      </w:r>
      <w:r w:rsidR="00514E53" w:rsidRPr="00B84ED7">
        <w:rPr>
          <w:rFonts w:ascii="Times New Roman" w:hAnsi="Times New Roman" w:cs="Times New Roman"/>
          <w:sz w:val="28"/>
          <w:szCs w:val="28"/>
        </w:rPr>
        <w:t xml:space="preserve">., </w:t>
      </w:r>
      <w:r w:rsidR="009E78EE" w:rsidRPr="00B84ED7">
        <w:rPr>
          <w:rFonts w:ascii="Times New Roman" w:hAnsi="Times New Roman" w:cs="Times New Roman"/>
          <w:sz w:val="28"/>
          <w:szCs w:val="28"/>
        </w:rPr>
        <w:t xml:space="preserve">плановые расходы </w:t>
      </w:r>
      <w:r w:rsidRPr="00B84ED7">
        <w:rPr>
          <w:rFonts w:ascii="Times New Roman" w:hAnsi="Times New Roman" w:cs="Times New Roman"/>
          <w:sz w:val="28"/>
          <w:szCs w:val="28"/>
        </w:rPr>
        <w:t xml:space="preserve">на 2024 </w:t>
      </w:r>
      <w:r w:rsidR="009E78EE" w:rsidRPr="00B84ED7">
        <w:rPr>
          <w:rFonts w:ascii="Times New Roman" w:hAnsi="Times New Roman" w:cs="Times New Roman"/>
          <w:sz w:val="28"/>
          <w:szCs w:val="28"/>
        </w:rPr>
        <w:t xml:space="preserve">составляют </w:t>
      </w:r>
      <w:r w:rsidRPr="00B84ED7">
        <w:rPr>
          <w:rFonts w:ascii="Times New Roman" w:hAnsi="Times New Roman" w:cs="Times New Roman"/>
          <w:sz w:val="28"/>
          <w:szCs w:val="28"/>
        </w:rPr>
        <w:t>22</w:t>
      </w:r>
      <w:r w:rsidR="00DD6787" w:rsidRPr="00B84ED7">
        <w:rPr>
          <w:rFonts w:ascii="Times New Roman" w:hAnsi="Times New Roman" w:cs="Times New Roman"/>
          <w:sz w:val="28"/>
          <w:szCs w:val="28"/>
        </w:rPr>
        <w:t> </w:t>
      </w:r>
      <w:r w:rsidRPr="00B84ED7">
        <w:rPr>
          <w:rFonts w:ascii="Times New Roman" w:hAnsi="Times New Roman" w:cs="Times New Roman"/>
          <w:sz w:val="28"/>
          <w:szCs w:val="28"/>
        </w:rPr>
        <w:t>829</w:t>
      </w:r>
      <w:r w:rsidR="00DD6787" w:rsidRPr="00B84ED7">
        <w:rPr>
          <w:rFonts w:ascii="Times New Roman" w:hAnsi="Times New Roman" w:cs="Times New Roman"/>
          <w:sz w:val="28"/>
          <w:szCs w:val="28"/>
        </w:rPr>
        <w:t xml:space="preserve"> </w:t>
      </w:r>
      <w:r w:rsidR="00514E53" w:rsidRPr="00B84ED7">
        <w:rPr>
          <w:rFonts w:ascii="Times New Roman" w:hAnsi="Times New Roman" w:cs="Times New Roman"/>
          <w:sz w:val="28"/>
          <w:szCs w:val="28"/>
        </w:rPr>
        <w:t>млн.руб.</w:t>
      </w:r>
      <w:r w:rsidR="007A1C84" w:rsidRPr="00B84ED7">
        <w:rPr>
          <w:rFonts w:ascii="Times New Roman" w:hAnsi="Times New Roman" w:cs="Times New Roman"/>
          <w:sz w:val="28"/>
          <w:szCs w:val="28"/>
        </w:rPr>
        <w:t xml:space="preserve">, </w:t>
      </w:r>
      <w:r w:rsidR="009E78EE" w:rsidRPr="00B84ED7">
        <w:rPr>
          <w:rFonts w:ascii="Times New Roman" w:hAnsi="Times New Roman" w:cs="Times New Roman"/>
          <w:sz w:val="28"/>
          <w:szCs w:val="28"/>
        </w:rPr>
        <w:t xml:space="preserve">исполнение </w:t>
      </w:r>
      <w:r w:rsidR="007A1C84" w:rsidRPr="00B84ED7">
        <w:rPr>
          <w:rFonts w:ascii="Times New Roman" w:hAnsi="Times New Roman" w:cs="Times New Roman"/>
          <w:sz w:val="28"/>
          <w:szCs w:val="28"/>
        </w:rPr>
        <w:t xml:space="preserve"> за </w:t>
      </w:r>
      <w:r w:rsidRPr="00B84ED7">
        <w:rPr>
          <w:rFonts w:ascii="Times New Roman" w:hAnsi="Times New Roman" w:cs="Times New Roman"/>
          <w:sz w:val="28"/>
          <w:szCs w:val="28"/>
        </w:rPr>
        <w:t xml:space="preserve">9 месяцев </w:t>
      </w:r>
      <w:r w:rsidR="0011783D" w:rsidRPr="00B84ED7">
        <w:rPr>
          <w:rFonts w:ascii="Times New Roman" w:hAnsi="Times New Roman" w:cs="Times New Roman"/>
          <w:sz w:val="28"/>
          <w:szCs w:val="28"/>
        </w:rPr>
        <w:t xml:space="preserve">2024 </w:t>
      </w:r>
      <w:r w:rsidR="009E78EE" w:rsidRPr="00B84ED7">
        <w:rPr>
          <w:rFonts w:ascii="Times New Roman" w:hAnsi="Times New Roman" w:cs="Times New Roman"/>
          <w:sz w:val="28"/>
          <w:szCs w:val="28"/>
        </w:rPr>
        <w:t>-</w:t>
      </w:r>
      <w:r w:rsidR="00F35457" w:rsidRPr="00B84ED7">
        <w:rPr>
          <w:rFonts w:ascii="Times New Roman" w:hAnsi="Times New Roman" w:cs="Times New Roman"/>
          <w:sz w:val="28"/>
          <w:szCs w:val="28"/>
        </w:rPr>
        <w:t xml:space="preserve"> 13</w:t>
      </w:r>
      <w:r w:rsidR="00CE216E">
        <w:rPr>
          <w:rFonts w:ascii="Times New Roman" w:hAnsi="Times New Roman" w:cs="Times New Roman"/>
          <w:sz w:val="28"/>
          <w:szCs w:val="28"/>
        </w:rPr>
        <w:t> </w:t>
      </w:r>
      <w:r w:rsidR="00F35457" w:rsidRPr="00B84ED7">
        <w:rPr>
          <w:rFonts w:ascii="Times New Roman" w:hAnsi="Times New Roman" w:cs="Times New Roman"/>
          <w:sz w:val="28"/>
          <w:szCs w:val="28"/>
        </w:rPr>
        <w:t>894</w:t>
      </w:r>
      <w:r w:rsidR="00CE216E">
        <w:rPr>
          <w:rFonts w:ascii="Times New Roman" w:hAnsi="Times New Roman" w:cs="Times New Roman"/>
          <w:sz w:val="28"/>
          <w:szCs w:val="28"/>
        </w:rPr>
        <w:t xml:space="preserve"> </w:t>
      </w:r>
      <w:r w:rsidRPr="00B84ED7">
        <w:rPr>
          <w:rFonts w:ascii="Times New Roman" w:hAnsi="Times New Roman" w:cs="Times New Roman"/>
          <w:sz w:val="28"/>
          <w:szCs w:val="28"/>
        </w:rPr>
        <w:t xml:space="preserve">млн.руб. </w:t>
      </w:r>
      <w:r w:rsidR="00990AA0"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 </w:t>
      </w:r>
    </w:p>
    <w:p w:rsidR="00990AA0" w:rsidRPr="00B84ED7" w:rsidRDefault="00990AA0" w:rsidP="00514E5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Наибольший удельны</w:t>
      </w:r>
      <w:r w:rsidR="00E24780" w:rsidRPr="00B84ED7">
        <w:rPr>
          <w:rFonts w:ascii="Times New Roman" w:hAnsi="Times New Roman" w:cs="Times New Roman"/>
          <w:sz w:val="28"/>
          <w:szCs w:val="28"/>
        </w:rPr>
        <w:t>й вес в расходах бюджета город</w:t>
      </w:r>
      <w:r w:rsidR="00E24780" w:rsidRPr="00B84ED7">
        <w:rPr>
          <w:rFonts w:ascii="Times New Roman" w:hAnsi="Times New Roman" w:cs="Times New Roman"/>
          <w:sz w:val="28"/>
          <w:szCs w:val="28"/>
          <w:lang w:val="en-US"/>
        </w:rPr>
        <w:t>c</w:t>
      </w:r>
      <w:r w:rsidR="00E24780" w:rsidRPr="00B84ED7">
        <w:rPr>
          <w:rFonts w:ascii="Times New Roman" w:hAnsi="Times New Roman" w:cs="Times New Roman"/>
          <w:sz w:val="28"/>
          <w:szCs w:val="28"/>
        </w:rPr>
        <w:t xml:space="preserve">кого округа </w:t>
      </w:r>
      <w:r w:rsidR="009E78EE" w:rsidRPr="00B84ED7">
        <w:rPr>
          <w:rFonts w:ascii="Times New Roman" w:hAnsi="Times New Roman" w:cs="Times New Roman"/>
          <w:sz w:val="28"/>
          <w:szCs w:val="28"/>
        </w:rPr>
        <w:t>Тольятти занимают бюджетные ассигнования на финансирование</w:t>
      </w:r>
      <w:r w:rsidR="00514E53" w:rsidRPr="00B84ED7">
        <w:rPr>
          <w:rFonts w:ascii="Times New Roman" w:hAnsi="Times New Roman" w:cs="Times New Roman"/>
          <w:sz w:val="28"/>
          <w:szCs w:val="28"/>
        </w:rPr>
        <w:t xml:space="preserve"> </w:t>
      </w:r>
      <w:r w:rsidR="00514E53" w:rsidRPr="00B84ED7">
        <w:rPr>
          <w:rFonts w:ascii="Times New Roman" w:hAnsi="Times New Roman" w:cs="Times New Roman"/>
          <w:b/>
          <w:sz w:val="28"/>
          <w:szCs w:val="28"/>
        </w:rPr>
        <w:t>отрасл</w:t>
      </w:r>
      <w:r w:rsidR="0011783D" w:rsidRPr="00B84ED7">
        <w:rPr>
          <w:rFonts w:ascii="Times New Roman" w:hAnsi="Times New Roman" w:cs="Times New Roman"/>
          <w:b/>
          <w:sz w:val="28"/>
          <w:szCs w:val="28"/>
        </w:rPr>
        <w:t>ей</w:t>
      </w:r>
      <w:r w:rsidR="00CC2289" w:rsidRPr="00B84ED7">
        <w:rPr>
          <w:rFonts w:ascii="Times New Roman" w:hAnsi="Times New Roman" w:cs="Times New Roman"/>
          <w:b/>
          <w:sz w:val="28"/>
          <w:szCs w:val="28"/>
        </w:rPr>
        <w:t xml:space="preserve"> </w:t>
      </w:r>
      <w:r w:rsidRPr="00B84ED7">
        <w:rPr>
          <w:rFonts w:ascii="Times New Roman" w:hAnsi="Times New Roman" w:cs="Times New Roman"/>
          <w:b/>
          <w:sz w:val="28"/>
          <w:szCs w:val="28"/>
        </w:rPr>
        <w:t>социальной сферы</w:t>
      </w:r>
      <w:r w:rsidR="00CC2289" w:rsidRPr="00B84ED7">
        <w:rPr>
          <w:rFonts w:ascii="Times New Roman" w:hAnsi="Times New Roman" w:cs="Times New Roman"/>
          <w:sz w:val="28"/>
          <w:szCs w:val="28"/>
        </w:rPr>
        <w:t xml:space="preserve"> </w:t>
      </w:r>
      <w:r w:rsidR="0011783D" w:rsidRPr="00B84ED7">
        <w:rPr>
          <w:rFonts w:ascii="Times New Roman" w:hAnsi="Times New Roman" w:cs="Times New Roman"/>
          <w:sz w:val="28"/>
          <w:szCs w:val="28"/>
        </w:rPr>
        <w:t>(образование, культура,</w:t>
      </w:r>
      <w:r w:rsidR="009E78EE" w:rsidRPr="00B84ED7">
        <w:rPr>
          <w:rFonts w:ascii="Times New Roman" w:hAnsi="Times New Roman" w:cs="Times New Roman"/>
          <w:sz w:val="28"/>
          <w:szCs w:val="28"/>
        </w:rPr>
        <w:t xml:space="preserve"> спорт, социальное обеспечение)</w:t>
      </w:r>
      <w:r w:rsidR="00E02645">
        <w:rPr>
          <w:rFonts w:ascii="Times New Roman" w:hAnsi="Times New Roman" w:cs="Times New Roman"/>
          <w:sz w:val="28"/>
          <w:szCs w:val="28"/>
        </w:rPr>
        <w:t>.</w:t>
      </w:r>
      <w:r w:rsidR="0011783D" w:rsidRPr="00B84ED7">
        <w:rPr>
          <w:rFonts w:ascii="Times New Roman" w:hAnsi="Times New Roman" w:cs="Times New Roman"/>
          <w:sz w:val="28"/>
          <w:szCs w:val="28"/>
        </w:rPr>
        <w:t xml:space="preserve"> </w:t>
      </w:r>
      <w:r w:rsidR="009E78EE" w:rsidRPr="00B84ED7">
        <w:rPr>
          <w:rFonts w:ascii="Times New Roman" w:hAnsi="Times New Roman" w:cs="Times New Roman"/>
          <w:sz w:val="28"/>
          <w:szCs w:val="28"/>
        </w:rPr>
        <w:t>В</w:t>
      </w:r>
      <w:r w:rsidR="00CC2289" w:rsidRPr="00B84ED7">
        <w:rPr>
          <w:rFonts w:ascii="Times New Roman" w:hAnsi="Times New Roman" w:cs="Times New Roman"/>
          <w:sz w:val="28"/>
          <w:szCs w:val="28"/>
        </w:rPr>
        <w:t xml:space="preserve"> 2023 году</w:t>
      </w:r>
      <w:r w:rsidR="00A276BB" w:rsidRPr="00B84ED7">
        <w:rPr>
          <w:rFonts w:ascii="Times New Roman" w:hAnsi="Times New Roman" w:cs="Times New Roman"/>
          <w:sz w:val="28"/>
          <w:szCs w:val="28"/>
        </w:rPr>
        <w:t xml:space="preserve"> </w:t>
      </w:r>
      <w:r w:rsidR="00CC2289" w:rsidRPr="00B84ED7">
        <w:rPr>
          <w:rFonts w:ascii="Times New Roman" w:hAnsi="Times New Roman" w:cs="Times New Roman"/>
          <w:sz w:val="28"/>
          <w:szCs w:val="28"/>
        </w:rPr>
        <w:t xml:space="preserve"> исполнение </w:t>
      </w:r>
      <w:r w:rsidR="00A276BB" w:rsidRPr="00B84ED7">
        <w:rPr>
          <w:rFonts w:ascii="Times New Roman" w:hAnsi="Times New Roman" w:cs="Times New Roman"/>
          <w:sz w:val="28"/>
          <w:szCs w:val="28"/>
        </w:rPr>
        <w:t>по отраслям</w:t>
      </w:r>
      <w:r w:rsidR="00CC2289" w:rsidRPr="00B84ED7">
        <w:rPr>
          <w:rFonts w:ascii="Times New Roman" w:hAnsi="Times New Roman" w:cs="Times New Roman"/>
          <w:sz w:val="28"/>
          <w:szCs w:val="28"/>
        </w:rPr>
        <w:t xml:space="preserve"> составило -</w:t>
      </w:r>
      <w:r w:rsidR="00A276BB" w:rsidRPr="00B84ED7">
        <w:rPr>
          <w:rFonts w:ascii="Times New Roman" w:hAnsi="Times New Roman" w:cs="Times New Roman"/>
          <w:sz w:val="28"/>
          <w:szCs w:val="28"/>
        </w:rPr>
        <w:t xml:space="preserve"> </w:t>
      </w:r>
      <w:r w:rsidR="00CC2289" w:rsidRPr="00B84ED7">
        <w:rPr>
          <w:rFonts w:ascii="Times New Roman" w:hAnsi="Times New Roman" w:cs="Times New Roman"/>
          <w:sz w:val="28"/>
          <w:szCs w:val="28"/>
        </w:rPr>
        <w:t>11 302 млн</w:t>
      </w:r>
      <w:r w:rsidRPr="00B84ED7">
        <w:rPr>
          <w:rFonts w:ascii="Times New Roman" w:hAnsi="Times New Roman" w:cs="Times New Roman"/>
          <w:sz w:val="28"/>
          <w:szCs w:val="28"/>
        </w:rPr>
        <w:t>.</w:t>
      </w:r>
      <w:r w:rsidR="00CC2289" w:rsidRPr="00B84ED7">
        <w:rPr>
          <w:rFonts w:ascii="Times New Roman" w:hAnsi="Times New Roman" w:cs="Times New Roman"/>
          <w:sz w:val="28"/>
          <w:szCs w:val="28"/>
        </w:rPr>
        <w:t>руб</w:t>
      </w:r>
      <w:r w:rsidR="00CC2289" w:rsidRPr="005C38D8">
        <w:rPr>
          <w:rFonts w:ascii="Times New Roman" w:hAnsi="Times New Roman" w:cs="Times New Roman"/>
          <w:sz w:val="28"/>
          <w:szCs w:val="28"/>
        </w:rPr>
        <w:t>.</w:t>
      </w:r>
      <w:r w:rsidR="00BA3119">
        <w:rPr>
          <w:rFonts w:ascii="Times New Roman" w:hAnsi="Times New Roman" w:cs="Times New Roman"/>
          <w:sz w:val="28"/>
          <w:szCs w:val="28"/>
        </w:rPr>
        <w:t xml:space="preserve"> или 61,5% от общих фактических расходов бюджета</w:t>
      </w:r>
      <w:r w:rsidR="00CC2289" w:rsidRPr="005C38D8">
        <w:rPr>
          <w:rFonts w:ascii="Times New Roman" w:hAnsi="Times New Roman" w:cs="Times New Roman"/>
          <w:sz w:val="28"/>
          <w:szCs w:val="28"/>
        </w:rPr>
        <w:t xml:space="preserve">, в 2024 </w:t>
      </w:r>
      <w:r w:rsidR="009E78EE" w:rsidRPr="005C38D8">
        <w:rPr>
          <w:rFonts w:ascii="Times New Roman" w:hAnsi="Times New Roman" w:cs="Times New Roman"/>
          <w:sz w:val="28"/>
          <w:szCs w:val="28"/>
        </w:rPr>
        <w:t xml:space="preserve">предусмотрено </w:t>
      </w:r>
      <w:r w:rsidR="0011783D" w:rsidRPr="005C38D8">
        <w:rPr>
          <w:rFonts w:ascii="Times New Roman" w:hAnsi="Times New Roman" w:cs="Times New Roman"/>
          <w:sz w:val="28"/>
          <w:szCs w:val="28"/>
        </w:rPr>
        <w:t xml:space="preserve">планом </w:t>
      </w:r>
      <w:r w:rsidR="00F35457" w:rsidRPr="005C38D8">
        <w:rPr>
          <w:rFonts w:ascii="Times New Roman" w:hAnsi="Times New Roman" w:cs="Times New Roman"/>
          <w:sz w:val="28"/>
          <w:szCs w:val="28"/>
        </w:rPr>
        <w:t>12 301 </w:t>
      </w:r>
      <w:r w:rsidR="00CC2289" w:rsidRPr="005C38D8">
        <w:rPr>
          <w:rFonts w:ascii="Times New Roman" w:hAnsi="Times New Roman" w:cs="Times New Roman"/>
          <w:sz w:val="28"/>
          <w:szCs w:val="28"/>
        </w:rPr>
        <w:t xml:space="preserve"> млн.руб.</w:t>
      </w:r>
      <w:r w:rsidR="00BA3119">
        <w:rPr>
          <w:rFonts w:ascii="Times New Roman" w:hAnsi="Times New Roman" w:cs="Times New Roman"/>
          <w:sz w:val="28"/>
          <w:szCs w:val="28"/>
        </w:rPr>
        <w:t xml:space="preserve"> или 53,9% от плановых расходов бюджета</w:t>
      </w:r>
      <w:r w:rsidR="0011783D" w:rsidRPr="005C38D8">
        <w:rPr>
          <w:rFonts w:ascii="Times New Roman" w:hAnsi="Times New Roman" w:cs="Times New Roman"/>
          <w:sz w:val="28"/>
          <w:szCs w:val="28"/>
        </w:rPr>
        <w:t xml:space="preserve">, </w:t>
      </w:r>
      <w:r w:rsidR="009E78EE" w:rsidRPr="005C38D8">
        <w:rPr>
          <w:rFonts w:ascii="Times New Roman" w:hAnsi="Times New Roman" w:cs="Times New Roman"/>
          <w:sz w:val="28"/>
          <w:szCs w:val="28"/>
        </w:rPr>
        <w:t>финансирование по итогам 9 месяцев 2024 года составило</w:t>
      </w:r>
      <w:r w:rsidR="00F35457" w:rsidRPr="005C38D8">
        <w:rPr>
          <w:rFonts w:ascii="Times New Roman" w:hAnsi="Times New Roman" w:cs="Times New Roman"/>
          <w:sz w:val="28"/>
          <w:szCs w:val="28"/>
        </w:rPr>
        <w:t xml:space="preserve"> 8 340</w:t>
      </w:r>
      <w:r w:rsidR="0011783D" w:rsidRPr="005C38D8">
        <w:rPr>
          <w:rFonts w:ascii="Times New Roman" w:hAnsi="Times New Roman" w:cs="Times New Roman"/>
          <w:sz w:val="28"/>
          <w:szCs w:val="28"/>
        </w:rPr>
        <w:t xml:space="preserve"> млн. руб.</w:t>
      </w:r>
      <w:r w:rsidR="00BA3119">
        <w:rPr>
          <w:rFonts w:ascii="Times New Roman" w:hAnsi="Times New Roman" w:cs="Times New Roman"/>
          <w:sz w:val="28"/>
          <w:szCs w:val="28"/>
        </w:rPr>
        <w:t xml:space="preserve"> или 60% от общих </w:t>
      </w:r>
      <w:r w:rsidR="00BA3119">
        <w:rPr>
          <w:rFonts w:ascii="Times New Roman" w:hAnsi="Times New Roman" w:cs="Times New Roman"/>
          <w:sz w:val="28"/>
          <w:szCs w:val="28"/>
        </w:rPr>
        <w:lastRenderedPageBreak/>
        <w:t>фактических расходов бюджета.</w:t>
      </w:r>
    </w:p>
    <w:p w:rsidR="000D5564" w:rsidRPr="00B84ED7" w:rsidRDefault="000D5564" w:rsidP="000D5564">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условиях  проведения Специальной Военной Операции</w:t>
      </w:r>
      <w:r w:rsidR="00E24780" w:rsidRPr="00B84ED7">
        <w:rPr>
          <w:rFonts w:ascii="Times New Roman" w:hAnsi="Times New Roman" w:cs="Times New Roman"/>
          <w:sz w:val="28"/>
          <w:szCs w:val="28"/>
        </w:rPr>
        <w:t xml:space="preserve"> (далее-СВО)</w:t>
      </w:r>
      <w:r w:rsidRPr="00B84ED7">
        <w:rPr>
          <w:rFonts w:ascii="Times New Roman" w:hAnsi="Times New Roman" w:cs="Times New Roman"/>
          <w:sz w:val="28"/>
          <w:szCs w:val="28"/>
        </w:rPr>
        <w:t xml:space="preserve"> в 2023 году продолжена работа по оказанию </w:t>
      </w:r>
      <w:r w:rsidRPr="00B84ED7">
        <w:rPr>
          <w:rFonts w:ascii="Times New Roman" w:hAnsi="Times New Roman" w:cs="Times New Roman"/>
          <w:b/>
          <w:sz w:val="28"/>
          <w:szCs w:val="28"/>
        </w:rPr>
        <w:t>поддержки</w:t>
      </w:r>
      <w:r w:rsidRPr="00B84ED7">
        <w:rPr>
          <w:rFonts w:ascii="Times New Roman" w:hAnsi="Times New Roman" w:cs="Times New Roman"/>
          <w:sz w:val="28"/>
          <w:szCs w:val="28"/>
        </w:rPr>
        <w:t xml:space="preserve"> военнослужащи</w:t>
      </w:r>
      <w:r w:rsidR="00E24780" w:rsidRPr="00B84ED7">
        <w:rPr>
          <w:rFonts w:ascii="Times New Roman" w:hAnsi="Times New Roman" w:cs="Times New Roman"/>
          <w:sz w:val="28"/>
          <w:szCs w:val="28"/>
        </w:rPr>
        <w:t>м</w:t>
      </w:r>
      <w:r w:rsidRPr="00B84ED7">
        <w:rPr>
          <w:rFonts w:ascii="Times New Roman" w:hAnsi="Times New Roman" w:cs="Times New Roman"/>
          <w:sz w:val="28"/>
          <w:szCs w:val="28"/>
        </w:rPr>
        <w:t>, призванных на военную службу по мобилизации, проходящих военн</w:t>
      </w:r>
      <w:r w:rsidR="00396C6E">
        <w:rPr>
          <w:rFonts w:ascii="Times New Roman" w:hAnsi="Times New Roman" w:cs="Times New Roman"/>
          <w:sz w:val="28"/>
          <w:szCs w:val="28"/>
        </w:rPr>
        <w:t>ую службу в Вооруженных силах Российской Федерации</w:t>
      </w:r>
      <w:r w:rsidRPr="00B84ED7">
        <w:rPr>
          <w:rFonts w:ascii="Times New Roman" w:hAnsi="Times New Roman" w:cs="Times New Roman"/>
          <w:sz w:val="28"/>
          <w:szCs w:val="28"/>
        </w:rPr>
        <w:t xml:space="preserve"> </w:t>
      </w:r>
      <w:r w:rsidR="00E97066">
        <w:rPr>
          <w:rFonts w:ascii="Times New Roman" w:hAnsi="Times New Roman" w:cs="Times New Roman"/>
          <w:sz w:val="28"/>
          <w:szCs w:val="28"/>
        </w:rPr>
        <w:t xml:space="preserve"> (далее- Вооруженные силы РФ) </w:t>
      </w:r>
      <w:r w:rsidRPr="00B84ED7">
        <w:rPr>
          <w:rFonts w:ascii="Times New Roman" w:hAnsi="Times New Roman" w:cs="Times New Roman"/>
          <w:sz w:val="28"/>
          <w:szCs w:val="28"/>
        </w:rPr>
        <w:t>по контракту и членов их семей за счет средств областного и местного бюджетов.</w:t>
      </w:r>
    </w:p>
    <w:p w:rsidR="000D5564" w:rsidRPr="00B84ED7" w:rsidRDefault="000D5564" w:rsidP="000D5564">
      <w:pPr>
        <w:spacing w:after="0" w:line="298" w:lineRule="auto"/>
        <w:contextualSpacing/>
        <w:jc w:val="both"/>
        <w:rPr>
          <w:rFonts w:ascii="Times New Roman" w:hAnsi="Times New Roman" w:cs="Times New Roman"/>
          <w:sz w:val="28"/>
          <w:szCs w:val="28"/>
        </w:rPr>
      </w:pPr>
      <w:r w:rsidRPr="00B84ED7">
        <w:rPr>
          <w:sz w:val="28"/>
          <w:szCs w:val="28"/>
        </w:rPr>
        <w:t xml:space="preserve">         </w:t>
      </w:r>
      <w:r w:rsidRPr="00B84ED7">
        <w:rPr>
          <w:rFonts w:ascii="Times New Roman" w:hAnsi="Times New Roman" w:cs="Times New Roman"/>
          <w:sz w:val="28"/>
          <w:szCs w:val="28"/>
        </w:rPr>
        <w:t xml:space="preserve">В 2023 году </w:t>
      </w:r>
      <w:r w:rsidR="009E2E06" w:rsidRPr="00B84ED7">
        <w:rPr>
          <w:rFonts w:ascii="Times New Roman" w:hAnsi="Times New Roman" w:cs="Times New Roman"/>
          <w:sz w:val="28"/>
          <w:szCs w:val="28"/>
        </w:rPr>
        <w:t xml:space="preserve">из бюджета городского округа </w:t>
      </w:r>
      <w:r w:rsidR="004E25D1" w:rsidRPr="00B84ED7">
        <w:rPr>
          <w:rFonts w:ascii="Times New Roman" w:hAnsi="Times New Roman" w:cs="Times New Roman"/>
          <w:sz w:val="28"/>
          <w:szCs w:val="28"/>
        </w:rPr>
        <w:t>предоставлены</w:t>
      </w:r>
      <w:r w:rsidR="009E2E06" w:rsidRPr="00B84ED7">
        <w:rPr>
          <w:rFonts w:ascii="Times New Roman" w:hAnsi="Times New Roman" w:cs="Times New Roman"/>
          <w:sz w:val="28"/>
          <w:szCs w:val="28"/>
        </w:rPr>
        <w:t xml:space="preserve"> </w:t>
      </w:r>
      <w:r w:rsidR="00E24780" w:rsidRPr="00B84ED7">
        <w:rPr>
          <w:rFonts w:ascii="Times New Roman" w:hAnsi="Times New Roman" w:cs="Times New Roman"/>
          <w:sz w:val="28"/>
          <w:szCs w:val="28"/>
        </w:rPr>
        <w:t xml:space="preserve">субсидии </w:t>
      </w:r>
      <w:r w:rsidR="009E2E06" w:rsidRPr="00B84ED7">
        <w:rPr>
          <w:rFonts w:ascii="Times New Roman" w:hAnsi="Times New Roman" w:cs="Times New Roman"/>
          <w:sz w:val="28"/>
          <w:szCs w:val="28"/>
        </w:rPr>
        <w:t xml:space="preserve">некоммерческой организации в сумме 22 млн.руб. </w:t>
      </w:r>
      <w:r w:rsidR="00E24780" w:rsidRPr="00B84ED7">
        <w:rPr>
          <w:rFonts w:ascii="Times New Roman" w:hAnsi="Times New Roman" w:cs="Times New Roman"/>
          <w:sz w:val="28"/>
          <w:szCs w:val="28"/>
        </w:rPr>
        <w:t xml:space="preserve">на </w:t>
      </w:r>
      <w:r w:rsidRPr="00B84ED7">
        <w:rPr>
          <w:rFonts w:ascii="Times New Roman" w:hAnsi="Times New Roman" w:cs="Times New Roman"/>
          <w:sz w:val="28"/>
          <w:szCs w:val="28"/>
        </w:rPr>
        <w:t>осуществлени</w:t>
      </w:r>
      <w:r w:rsidR="00E24780" w:rsidRPr="00B84ED7">
        <w:rPr>
          <w:rFonts w:ascii="Times New Roman" w:hAnsi="Times New Roman" w:cs="Times New Roman"/>
          <w:sz w:val="28"/>
          <w:szCs w:val="28"/>
        </w:rPr>
        <w:t>е</w:t>
      </w:r>
      <w:r w:rsidRPr="00B84ED7">
        <w:rPr>
          <w:rFonts w:ascii="Times New Roman" w:hAnsi="Times New Roman" w:cs="Times New Roman"/>
          <w:sz w:val="28"/>
          <w:szCs w:val="28"/>
        </w:rPr>
        <w:t xml:space="preserve"> выплат </w:t>
      </w:r>
      <w:r w:rsidR="009E2E06" w:rsidRPr="00B84ED7">
        <w:rPr>
          <w:rFonts w:ascii="Times New Roman" w:hAnsi="Times New Roman" w:cs="Times New Roman"/>
          <w:sz w:val="28"/>
          <w:szCs w:val="28"/>
        </w:rPr>
        <w:t xml:space="preserve">в размере 400 тыс. руб. </w:t>
      </w:r>
      <w:r w:rsidR="00E24780" w:rsidRPr="00B84ED7">
        <w:rPr>
          <w:rFonts w:ascii="Times New Roman" w:hAnsi="Times New Roman" w:cs="Times New Roman"/>
          <w:sz w:val="28"/>
          <w:szCs w:val="28"/>
        </w:rPr>
        <w:t xml:space="preserve">55 </w:t>
      </w:r>
      <w:r w:rsidRPr="00B84ED7">
        <w:rPr>
          <w:rFonts w:ascii="Times New Roman" w:hAnsi="Times New Roman" w:cs="Times New Roman"/>
          <w:sz w:val="28"/>
          <w:szCs w:val="28"/>
        </w:rPr>
        <w:t xml:space="preserve">гражданам, заключившим контракт </w:t>
      </w:r>
      <w:r w:rsidR="009E2E06" w:rsidRPr="00B84ED7">
        <w:rPr>
          <w:rFonts w:ascii="Times New Roman" w:hAnsi="Times New Roman" w:cs="Times New Roman"/>
          <w:sz w:val="28"/>
          <w:szCs w:val="28"/>
        </w:rPr>
        <w:t>с Министерством обороны Российской Федерации в период с 09.10.2023 по 01.12.2023</w:t>
      </w:r>
      <w:r w:rsidRPr="00B84ED7">
        <w:rPr>
          <w:rFonts w:ascii="Times New Roman" w:hAnsi="Times New Roman" w:cs="Times New Roman"/>
          <w:sz w:val="28"/>
          <w:szCs w:val="28"/>
        </w:rPr>
        <w:t xml:space="preserve">. </w:t>
      </w:r>
    </w:p>
    <w:p w:rsidR="005D1CB2" w:rsidRPr="00B84ED7" w:rsidRDefault="000D5564" w:rsidP="000D5564">
      <w:pPr>
        <w:spacing w:after="0" w:line="298" w:lineRule="auto"/>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       В 2024 году </w:t>
      </w:r>
      <w:r w:rsidR="009E78EE" w:rsidRPr="00B84ED7">
        <w:rPr>
          <w:rFonts w:ascii="Times New Roman" w:hAnsi="Times New Roman" w:cs="Times New Roman"/>
          <w:sz w:val="28"/>
          <w:szCs w:val="28"/>
        </w:rPr>
        <w:t xml:space="preserve">на данные цели </w:t>
      </w:r>
      <w:r w:rsidRPr="00B84ED7">
        <w:rPr>
          <w:rFonts w:ascii="Times New Roman" w:hAnsi="Times New Roman" w:cs="Times New Roman"/>
          <w:sz w:val="28"/>
          <w:szCs w:val="28"/>
        </w:rPr>
        <w:t>предусмот</w:t>
      </w:r>
      <w:r w:rsidR="004E25D1" w:rsidRPr="00B84ED7">
        <w:rPr>
          <w:rFonts w:ascii="Times New Roman" w:hAnsi="Times New Roman" w:cs="Times New Roman"/>
          <w:sz w:val="28"/>
          <w:szCs w:val="28"/>
        </w:rPr>
        <w:t>рено 107,4</w:t>
      </w:r>
      <w:r w:rsidR="005D1CB2" w:rsidRPr="00B84ED7">
        <w:rPr>
          <w:rFonts w:ascii="Times New Roman" w:hAnsi="Times New Roman" w:cs="Times New Roman"/>
          <w:sz w:val="28"/>
          <w:szCs w:val="28"/>
        </w:rPr>
        <w:t xml:space="preserve"> млн руб. на выплаты 537</w:t>
      </w:r>
      <w:r w:rsidRPr="00B84ED7">
        <w:rPr>
          <w:rFonts w:ascii="Times New Roman" w:hAnsi="Times New Roman" w:cs="Times New Roman"/>
          <w:sz w:val="28"/>
          <w:szCs w:val="28"/>
        </w:rPr>
        <w:t xml:space="preserve"> гражданам по 200 тыс.руб. по заключенным контрактам в период с 02.12.2023 и с 01.07.2024.</w:t>
      </w:r>
      <w:r w:rsidR="00E24780" w:rsidRPr="00B84ED7">
        <w:rPr>
          <w:rFonts w:ascii="Times New Roman" w:hAnsi="Times New Roman" w:cs="Times New Roman"/>
          <w:sz w:val="28"/>
          <w:szCs w:val="28"/>
        </w:rPr>
        <w:t xml:space="preserve"> </w:t>
      </w:r>
      <w:r w:rsidR="005D1CB2" w:rsidRPr="00B84ED7">
        <w:rPr>
          <w:rFonts w:ascii="Times New Roman" w:hAnsi="Times New Roman" w:cs="Times New Roman"/>
          <w:bCs/>
          <w:sz w:val="28"/>
          <w:szCs w:val="28"/>
        </w:rPr>
        <w:t xml:space="preserve"> Финансирование за 9 месяцев составило 21,4 млн.руб. </w:t>
      </w:r>
      <w:r w:rsidR="00E24780" w:rsidRPr="00B84ED7">
        <w:rPr>
          <w:rFonts w:ascii="Times New Roman" w:hAnsi="Times New Roman" w:cs="Times New Roman"/>
          <w:sz w:val="28"/>
          <w:szCs w:val="28"/>
        </w:rPr>
        <w:t xml:space="preserve"> </w:t>
      </w:r>
    </w:p>
    <w:p w:rsidR="000D5564" w:rsidRPr="00B84ED7" w:rsidRDefault="005D1CB2" w:rsidP="000D5564">
      <w:pPr>
        <w:spacing w:after="0" w:line="298" w:lineRule="auto"/>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        </w:t>
      </w:r>
      <w:r w:rsidR="00E24780" w:rsidRPr="00B84ED7">
        <w:rPr>
          <w:rFonts w:ascii="Times New Roman" w:hAnsi="Times New Roman" w:cs="Times New Roman"/>
          <w:sz w:val="28"/>
          <w:szCs w:val="28"/>
        </w:rPr>
        <w:t>Для работников орган</w:t>
      </w:r>
      <w:r w:rsidR="00CE216E">
        <w:rPr>
          <w:rFonts w:ascii="Times New Roman" w:hAnsi="Times New Roman" w:cs="Times New Roman"/>
          <w:sz w:val="28"/>
          <w:szCs w:val="28"/>
        </w:rPr>
        <w:t>ов</w:t>
      </w:r>
      <w:r w:rsidR="00E24780" w:rsidRPr="00B84ED7">
        <w:rPr>
          <w:rFonts w:ascii="Times New Roman" w:hAnsi="Times New Roman" w:cs="Times New Roman"/>
          <w:sz w:val="28"/>
          <w:szCs w:val="28"/>
        </w:rPr>
        <w:t xml:space="preserve"> местного самоуправления, работников бюджетной с</w:t>
      </w:r>
      <w:r w:rsidR="00CE216E">
        <w:rPr>
          <w:rFonts w:ascii="Times New Roman" w:hAnsi="Times New Roman" w:cs="Times New Roman"/>
          <w:sz w:val="28"/>
          <w:szCs w:val="28"/>
        </w:rPr>
        <w:t>ети</w:t>
      </w:r>
      <w:r w:rsidR="00E24780" w:rsidRPr="00B84ED7">
        <w:rPr>
          <w:rFonts w:ascii="Times New Roman" w:hAnsi="Times New Roman" w:cs="Times New Roman"/>
          <w:sz w:val="28"/>
          <w:szCs w:val="28"/>
        </w:rPr>
        <w:t xml:space="preserve"> учреждений городского округа Тольятти</w:t>
      </w:r>
      <w:r w:rsidR="000D5564" w:rsidRPr="00B84ED7">
        <w:rPr>
          <w:rFonts w:ascii="Times New Roman" w:hAnsi="Times New Roman" w:cs="Times New Roman"/>
          <w:sz w:val="28"/>
          <w:szCs w:val="28"/>
        </w:rPr>
        <w:t xml:space="preserve">  </w:t>
      </w:r>
      <w:r w:rsidR="00CE216E">
        <w:rPr>
          <w:rFonts w:ascii="Times New Roman" w:hAnsi="Times New Roman" w:cs="Times New Roman"/>
          <w:sz w:val="28"/>
          <w:szCs w:val="28"/>
        </w:rPr>
        <w:t xml:space="preserve">так же </w:t>
      </w:r>
      <w:r w:rsidR="00E24780" w:rsidRPr="00B84ED7">
        <w:rPr>
          <w:rFonts w:ascii="Times New Roman" w:hAnsi="Times New Roman" w:cs="Times New Roman"/>
          <w:sz w:val="28"/>
          <w:szCs w:val="28"/>
        </w:rPr>
        <w:t>предусматривается выплата дополнительной</w:t>
      </w:r>
      <w:r w:rsidR="000D5564" w:rsidRPr="00B84ED7">
        <w:rPr>
          <w:rFonts w:ascii="Times New Roman" w:hAnsi="Times New Roman" w:cs="Times New Roman"/>
          <w:sz w:val="28"/>
          <w:szCs w:val="28"/>
        </w:rPr>
        <w:t xml:space="preserve"> материальной помощи </w:t>
      </w:r>
      <w:r w:rsidR="00A00764" w:rsidRPr="00B84ED7">
        <w:rPr>
          <w:rFonts w:ascii="Times New Roman" w:hAnsi="Times New Roman" w:cs="Times New Roman"/>
          <w:sz w:val="28"/>
          <w:szCs w:val="28"/>
        </w:rPr>
        <w:t>в размере 200 тыс. руб.</w:t>
      </w:r>
      <w:r w:rsidR="00CE216E">
        <w:rPr>
          <w:rFonts w:ascii="Times New Roman" w:hAnsi="Times New Roman" w:cs="Times New Roman"/>
          <w:sz w:val="28"/>
          <w:szCs w:val="28"/>
        </w:rPr>
        <w:t xml:space="preserve">, размер бюджетных ассигонований на данные цели предусмотрен в 2024 году в </w:t>
      </w:r>
      <w:r w:rsidR="00E24780" w:rsidRPr="00B84ED7">
        <w:rPr>
          <w:rFonts w:ascii="Times New Roman" w:hAnsi="Times New Roman" w:cs="Times New Roman"/>
          <w:sz w:val="28"/>
          <w:szCs w:val="28"/>
        </w:rPr>
        <w:t>сумм</w:t>
      </w:r>
      <w:r w:rsidR="00CE216E">
        <w:rPr>
          <w:rFonts w:ascii="Times New Roman" w:hAnsi="Times New Roman" w:cs="Times New Roman"/>
          <w:sz w:val="28"/>
          <w:szCs w:val="28"/>
        </w:rPr>
        <w:t>е</w:t>
      </w:r>
      <w:r w:rsidR="000D5564" w:rsidRPr="00B84ED7">
        <w:rPr>
          <w:rFonts w:ascii="Times New Roman" w:hAnsi="Times New Roman" w:cs="Times New Roman"/>
          <w:sz w:val="28"/>
          <w:szCs w:val="28"/>
        </w:rPr>
        <w:t xml:space="preserve">  10 млн.руб.</w:t>
      </w:r>
      <w:r w:rsidRPr="00B84ED7">
        <w:rPr>
          <w:rFonts w:ascii="Times New Roman" w:hAnsi="Times New Roman" w:cs="Times New Roman"/>
          <w:sz w:val="28"/>
          <w:szCs w:val="28"/>
        </w:rPr>
        <w:t xml:space="preserve"> </w:t>
      </w:r>
      <w:r w:rsidRPr="00B84ED7">
        <w:rPr>
          <w:rFonts w:ascii="Times New Roman" w:hAnsi="Times New Roman" w:cs="Times New Roman"/>
          <w:bCs/>
          <w:sz w:val="28"/>
          <w:szCs w:val="28"/>
        </w:rPr>
        <w:t>Финансирование за 9 месяцев составило 0,4 млн.руб.</w:t>
      </w:r>
    </w:p>
    <w:p w:rsidR="000D5564" w:rsidRPr="00B84ED7" w:rsidRDefault="000D5564" w:rsidP="000D5564">
      <w:pPr>
        <w:spacing w:line="298" w:lineRule="auto"/>
        <w:ind w:firstLine="567"/>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За счет средств областного бюджета </w:t>
      </w:r>
      <w:r w:rsidRPr="00B84ED7">
        <w:rPr>
          <w:rFonts w:ascii="Times New Roman" w:hAnsi="Times New Roman" w:cs="Times New Roman"/>
          <w:b/>
          <w:sz w:val="28"/>
          <w:szCs w:val="28"/>
        </w:rPr>
        <w:t>оказывается поддержка семьям</w:t>
      </w:r>
      <w:r w:rsidRPr="00B84ED7">
        <w:rPr>
          <w:rFonts w:ascii="Times New Roman" w:hAnsi="Times New Roman" w:cs="Times New Roman"/>
          <w:sz w:val="28"/>
          <w:szCs w:val="28"/>
        </w:rPr>
        <w:t xml:space="preserve"> в</w:t>
      </w:r>
      <w:r w:rsidRPr="00B84ED7">
        <w:rPr>
          <w:rFonts w:ascii="Times New Roman" w:hAnsi="Times New Roman" w:cs="Times New Roman"/>
          <w:strike/>
          <w:sz w:val="28"/>
          <w:szCs w:val="28"/>
        </w:rPr>
        <w:t xml:space="preserve"> </w:t>
      </w:r>
      <w:r w:rsidRPr="00B84ED7">
        <w:rPr>
          <w:rFonts w:ascii="Times New Roman" w:hAnsi="Times New Roman" w:cs="Times New Roman"/>
          <w:sz w:val="28"/>
          <w:szCs w:val="28"/>
        </w:rPr>
        <w:t xml:space="preserve">части обеспечения бесплатным горячим питанием учеников (в 2023 году одноразовым питанием учеников 5-11 классов, в 2024 году двухразовым питанием учеников 1-11 классов), освобождения от родительской платы за осуществление присмотра и ухода за детьми в детских садах муниципалитета и АНО ДО «Планета детства «Лада». В 2023 году финансирование составило 35,6 млн. руб. В 2024 году на эти цели предусмотрено 60,6 млн. руб. </w:t>
      </w:r>
      <w:r w:rsidR="00363DCA" w:rsidRPr="00B84ED7">
        <w:rPr>
          <w:rFonts w:ascii="Times New Roman" w:hAnsi="Times New Roman" w:cs="Times New Roman"/>
          <w:bCs/>
          <w:sz w:val="28"/>
          <w:szCs w:val="28"/>
        </w:rPr>
        <w:t>Финансирование за 9 месяцев составило 32,4 млн.руб.</w:t>
      </w:r>
    </w:p>
    <w:p w:rsidR="00114D89" w:rsidRPr="00B84ED7" w:rsidRDefault="007A1C84" w:rsidP="00363DCA">
      <w:pPr>
        <w:spacing w:line="298" w:lineRule="auto"/>
        <w:ind w:firstLine="567"/>
        <w:contextualSpacing/>
        <w:jc w:val="both"/>
        <w:rPr>
          <w:rFonts w:ascii="Times New Roman" w:hAnsi="Times New Roman" w:cs="Times New Roman"/>
          <w:strike/>
          <w:sz w:val="28"/>
          <w:szCs w:val="28"/>
        </w:rPr>
      </w:pPr>
      <w:r w:rsidRPr="00B84ED7">
        <w:rPr>
          <w:rFonts w:ascii="Times New Roman" w:hAnsi="Times New Roman" w:cs="Times New Roman"/>
          <w:sz w:val="28"/>
          <w:szCs w:val="28"/>
        </w:rPr>
        <w:t xml:space="preserve">В 2023 году оказывалась </w:t>
      </w:r>
      <w:r w:rsidR="00114D89" w:rsidRPr="00B84ED7">
        <w:rPr>
          <w:rFonts w:ascii="Times New Roman" w:hAnsi="Times New Roman" w:cs="Times New Roman"/>
          <w:sz w:val="28"/>
          <w:szCs w:val="28"/>
        </w:rPr>
        <w:t>поддержка по заявкам, связанным с проведением СВО – 19 млн.руб.</w:t>
      </w:r>
      <w:r w:rsidR="00363DCA" w:rsidRPr="00B84ED7">
        <w:rPr>
          <w:rFonts w:ascii="Times New Roman" w:hAnsi="Times New Roman" w:cs="Times New Roman"/>
          <w:sz w:val="28"/>
          <w:szCs w:val="28"/>
        </w:rPr>
        <w:t>, за 9 месяцев 2024 года расходы профинансированы на сумму 8 млн.руб.</w:t>
      </w:r>
    </w:p>
    <w:p w:rsidR="000D5564" w:rsidRPr="00B84ED7" w:rsidRDefault="000D5564" w:rsidP="000D5564">
      <w:pPr>
        <w:spacing w:after="0" w:line="298"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Помощь оказывается не только за счет средств бюджета городс</w:t>
      </w:r>
      <w:r w:rsidR="00537D06" w:rsidRPr="00B84ED7">
        <w:rPr>
          <w:rFonts w:ascii="Times New Roman" w:hAnsi="Times New Roman" w:cs="Times New Roman"/>
          <w:sz w:val="28"/>
          <w:szCs w:val="28"/>
        </w:rPr>
        <w:t xml:space="preserve">кого округа, но </w:t>
      </w:r>
      <w:r w:rsidR="00FB3902" w:rsidRPr="00B84ED7">
        <w:rPr>
          <w:rFonts w:ascii="Times New Roman" w:hAnsi="Times New Roman" w:cs="Times New Roman"/>
          <w:sz w:val="28"/>
          <w:szCs w:val="28"/>
        </w:rPr>
        <w:t>также</w:t>
      </w:r>
      <w:r w:rsidRPr="00B84ED7">
        <w:rPr>
          <w:rFonts w:ascii="Times New Roman" w:hAnsi="Times New Roman" w:cs="Times New Roman"/>
          <w:sz w:val="28"/>
          <w:szCs w:val="28"/>
        </w:rPr>
        <w:t xml:space="preserve"> средств </w:t>
      </w:r>
      <w:r w:rsidR="00537D06" w:rsidRPr="00B84ED7">
        <w:rPr>
          <w:rFonts w:ascii="Times New Roman" w:hAnsi="Times New Roman" w:cs="Times New Roman"/>
          <w:sz w:val="28"/>
          <w:szCs w:val="28"/>
        </w:rPr>
        <w:t xml:space="preserve">сторонних </w:t>
      </w:r>
      <w:r w:rsidRPr="00B84ED7">
        <w:rPr>
          <w:rFonts w:ascii="Times New Roman" w:hAnsi="Times New Roman" w:cs="Times New Roman"/>
          <w:sz w:val="28"/>
          <w:szCs w:val="28"/>
        </w:rPr>
        <w:t xml:space="preserve">организаций. </w:t>
      </w:r>
    </w:p>
    <w:p w:rsidR="000D5564" w:rsidRPr="00B84ED7" w:rsidRDefault="000D5564" w:rsidP="000D5564">
      <w:pPr>
        <w:tabs>
          <w:tab w:val="left" w:pos="567"/>
        </w:tabs>
        <w:spacing w:after="0" w:line="298"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lastRenderedPageBreak/>
        <w:t>За счет средств резервного фонда администрации производятся единовременные социальные выплаты на оказание разовой материальной помощи семь</w:t>
      </w:r>
      <w:r w:rsidR="00FB3902" w:rsidRPr="00B84ED7">
        <w:rPr>
          <w:rFonts w:ascii="Times New Roman" w:hAnsi="Times New Roman" w:cs="Times New Roman"/>
          <w:sz w:val="28"/>
          <w:szCs w:val="28"/>
        </w:rPr>
        <w:t>ям</w:t>
      </w:r>
      <w:r w:rsidRPr="00B84ED7">
        <w:rPr>
          <w:rFonts w:ascii="Times New Roman" w:hAnsi="Times New Roman" w:cs="Times New Roman"/>
          <w:sz w:val="28"/>
          <w:szCs w:val="28"/>
        </w:rPr>
        <w:t xml:space="preserve"> погибших участников СВО, расходы на организацию транспортного обслуживания населения для перевозки участников СВО и проведения церемоний прощания с погибшими участниками СВО.</w:t>
      </w:r>
    </w:p>
    <w:p w:rsidR="00B46A49" w:rsidRPr="00B84ED7" w:rsidRDefault="007C1B46" w:rsidP="00B46A49">
      <w:pPr>
        <w:tabs>
          <w:tab w:val="left" w:pos="567"/>
        </w:tabs>
        <w:spacing w:after="0" w:line="298"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2023 году </w:t>
      </w:r>
      <w:r w:rsidR="00B46A49" w:rsidRPr="00B84ED7">
        <w:rPr>
          <w:rFonts w:ascii="Times New Roman" w:hAnsi="Times New Roman" w:cs="Times New Roman"/>
          <w:sz w:val="28"/>
          <w:szCs w:val="28"/>
        </w:rPr>
        <w:t>профинансировано 14,1 млн. руб</w:t>
      </w:r>
      <w:r w:rsidR="00D93ECF" w:rsidRPr="00B84ED7">
        <w:rPr>
          <w:rFonts w:ascii="Times New Roman" w:hAnsi="Times New Roman" w:cs="Times New Roman"/>
          <w:sz w:val="28"/>
          <w:szCs w:val="28"/>
        </w:rPr>
        <w:t>.</w:t>
      </w:r>
      <w:r w:rsidR="00B46A49" w:rsidRPr="00B84ED7">
        <w:rPr>
          <w:rFonts w:ascii="Times New Roman" w:hAnsi="Times New Roman" w:cs="Times New Roman"/>
          <w:sz w:val="28"/>
          <w:szCs w:val="28"/>
        </w:rPr>
        <w:t xml:space="preserve"> (5,2 млн.руб. перевозка</w:t>
      </w:r>
      <w:r w:rsidR="00D93ECF" w:rsidRPr="00B84ED7">
        <w:rPr>
          <w:rFonts w:ascii="Times New Roman" w:hAnsi="Times New Roman" w:cs="Times New Roman"/>
          <w:sz w:val="28"/>
          <w:szCs w:val="28"/>
        </w:rPr>
        <w:t>,</w:t>
      </w:r>
      <w:r w:rsidR="00B46A49" w:rsidRPr="00B84ED7">
        <w:rPr>
          <w:rFonts w:ascii="Times New Roman" w:hAnsi="Times New Roman" w:cs="Times New Roman"/>
          <w:sz w:val="28"/>
          <w:szCs w:val="28"/>
        </w:rPr>
        <w:t xml:space="preserve"> 8,9  млн.руб.</w:t>
      </w:r>
      <w:r w:rsidR="00D93ECF" w:rsidRPr="00B84ED7">
        <w:rPr>
          <w:rFonts w:ascii="Times New Roman" w:hAnsi="Times New Roman" w:cs="Times New Roman"/>
          <w:sz w:val="28"/>
          <w:szCs w:val="28"/>
        </w:rPr>
        <w:t>-</w:t>
      </w:r>
      <w:r w:rsidR="00B46A49" w:rsidRPr="00B84ED7">
        <w:rPr>
          <w:rFonts w:ascii="Times New Roman" w:hAnsi="Times New Roman" w:cs="Times New Roman"/>
          <w:sz w:val="28"/>
          <w:szCs w:val="28"/>
        </w:rPr>
        <w:t xml:space="preserve"> выплаты по 100</w:t>
      </w:r>
      <w:r w:rsidR="00D93ECF" w:rsidRPr="00B84ED7">
        <w:rPr>
          <w:rFonts w:ascii="Times New Roman" w:hAnsi="Times New Roman" w:cs="Times New Roman"/>
          <w:sz w:val="28"/>
          <w:szCs w:val="28"/>
        </w:rPr>
        <w:t xml:space="preserve"> </w:t>
      </w:r>
      <w:r w:rsidR="00B46A49" w:rsidRPr="00B84ED7">
        <w:rPr>
          <w:rFonts w:ascii="Times New Roman" w:hAnsi="Times New Roman" w:cs="Times New Roman"/>
          <w:sz w:val="28"/>
          <w:szCs w:val="28"/>
        </w:rPr>
        <w:t>т</w:t>
      </w:r>
      <w:r w:rsidR="00A52082" w:rsidRPr="00B84ED7">
        <w:rPr>
          <w:rFonts w:ascii="Times New Roman" w:hAnsi="Times New Roman" w:cs="Times New Roman"/>
          <w:sz w:val="28"/>
          <w:szCs w:val="28"/>
        </w:rPr>
        <w:t>ыс</w:t>
      </w:r>
      <w:r w:rsidR="00B46A49" w:rsidRPr="00B84ED7">
        <w:rPr>
          <w:rFonts w:ascii="Times New Roman" w:hAnsi="Times New Roman" w:cs="Times New Roman"/>
          <w:sz w:val="28"/>
          <w:szCs w:val="28"/>
        </w:rPr>
        <w:t>.р</w:t>
      </w:r>
      <w:r w:rsidR="00A52082" w:rsidRPr="00B84ED7">
        <w:rPr>
          <w:rFonts w:ascii="Times New Roman" w:hAnsi="Times New Roman" w:cs="Times New Roman"/>
          <w:sz w:val="28"/>
          <w:szCs w:val="28"/>
        </w:rPr>
        <w:t>уб</w:t>
      </w:r>
      <w:r w:rsidR="00B46A49" w:rsidRPr="00B84ED7">
        <w:rPr>
          <w:rFonts w:ascii="Times New Roman" w:hAnsi="Times New Roman" w:cs="Times New Roman"/>
          <w:sz w:val="28"/>
          <w:szCs w:val="28"/>
        </w:rPr>
        <w:t>.)</w:t>
      </w:r>
      <w:r w:rsidR="00363DCA" w:rsidRPr="00B84ED7">
        <w:rPr>
          <w:rFonts w:ascii="Times New Roman" w:hAnsi="Times New Roman" w:cs="Times New Roman"/>
          <w:sz w:val="28"/>
          <w:szCs w:val="28"/>
        </w:rPr>
        <w:t>, за 9 месяцев 2024 года – 15 млн. руб. (3,5 млн.руб.</w:t>
      </w:r>
      <w:r w:rsidR="0095077E" w:rsidRPr="00B84ED7">
        <w:rPr>
          <w:rFonts w:ascii="Times New Roman" w:hAnsi="Times New Roman" w:cs="Times New Roman"/>
          <w:sz w:val="28"/>
          <w:szCs w:val="28"/>
        </w:rPr>
        <w:t>-</w:t>
      </w:r>
      <w:r w:rsidR="00363DCA" w:rsidRPr="00B84ED7">
        <w:rPr>
          <w:rFonts w:ascii="Times New Roman" w:hAnsi="Times New Roman" w:cs="Times New Roman"/>
          <w:sz w:val="28"/>
          <w:szCs w:val="28"/>
        </w:rPr>
        <w:t xml:space="preserve"> перевозка, 11,5  млн.руб.</w:t>
      </w:r>
      <w:r w:rsidR="0095077E" w:rsidRPr="00B84ED7">
        <w:rPr>
          <w:rFonts w:ascii="Times New Roman" w:hAnsi="Times New Roman" w:cs="Times New Roman"/>
          <w:sz w:val="28"/>
          <w:szCs w:val="28"/>
        </w:rPr>
        <w:t>-</w:t>
      </w:r>
      <w:r w:rsidR="00363DCA" w:rsidRPr="00B84ED7">
        <w:rPr>
          <w:rFonts w:ascii="Times New Roman" w:hAnsi="Times New Roman" w:cs="Times New Roman"/>
          <w:sz w:val="28"/>
          <w:szCs w:val="28"/>
        </w:rPr>
        <w:t xml:space="preserve"> выплаты по 100т</w:t>
      </w:r>
      <w:r w:rsidR="0095077E" w:rsidRPr="00B84ED7">
        <w:rPr>
          <w:rFonts w:ascii="Times New Roman" w:hAnsi="Times New Roman" w:cs="Times New Roman"/>
          <w:sz w:val="28"/>
          <w:szCs w:val="28"/>
        </w:rPr>
        <w:t>ыс</w:t>
      </w:r>
      <w:r w:rsidR="00363DCA" w:rsidRPr="00B84ED7">
        <w:rPr>
          <w:rFonts w:ascii="Times New Roman" w:hAnsi="Times New Roman" w:cs="Times New Roman"/>
          <w:sz w:val="28"/>
          <w:szCs w:val="28"/>
        </w:rPr>
        <w:t>.р</w:t>
      </w:r>
      <w:r w:rsidR="0095077E" w:rsidRPr="00B84ED7">
        <w:rPr>
          <w:rFonts w:ascii="Times New Roman" w:hAnsi="Times New Roman" w:cs="Times New Roman"/>
          <w:sz w:val="28"/>
          <w:szCs w:val="28"/>
        </w:rPr>
        <w:t>уб.</w:t>
      </w:r>
      <w:r w:rsidR="00363DCA" w:rsidRPr="00B84ED7">
        <w:rPr>
          <w:rFonts w:ascii="Times New Roman" w:hAnsi="Times New Roman" w:cs="Times New Roman"/>
          <w:sz w:val="28"/>
          <w:szCs w:val="28"/>
        </w:rPr>
        <w:t>).</w:t>
      </w:r>
      <w:r w:rsidR="00B46A49" w:rsidRPr="00B84ED7">
        <w:rPr>
          <w:rFonts w:ascii="Times New Roman" w:hAnsi="Times New Roman" w:cs="Times New Roman"/>
          <w:sz w:val="28"/>
          <w:szCs w:val="28"/>
        </w:rPr>
        <w:t xml:space="preserve"> </w:t>
      </w:r>
    </w:p>
    <w:p w:rsidR="0011783D" w:rsidRPr="00B84ED7" w:rsidRDefault="0011783D" w:rsidP="0011783D">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Администрацией городского округа</w:t>
      </w:r>
      <w:r w:rsidR="00FB3902" w:rsidRPr="00B84ED7">
        <w:rPr>
          <w:rFonts w:ascii="Times New Roman" w:hAnsi="Times New Roman" w:cs="Times New Roman"/>
          <w:sz w:val="28"/>
          <w:szCs w:val="28"/>
        </w:rPr>
        <w:t xml:space="preserve"> Тольятти</w:t>
      </w:r>
      <w:r w:rsidRPr="00B84ED7">
        <w:rPr>
          <w:rFonts w:ascii="Times New Roman" w:hAnsi="Times New Roman" w:cs="Times New Roman"/>
          <w:sz w:val="28"/>
          <w:szCs w:val="28"/>
        </w:rPr>
        <w:t xml:space="preserve"> обеспе</w:t>
      </w:r>
      <w:r w:rsidR="00FB3902" w:rsidRPr="00B84ED7">
        <w:rPr>
          <w:rFonts w:ascii="Times New Roman" w:hAnsi="Times New Roman" w:cs="Times New Roman"/>
          <w:sz w:val="28"/>
          <w:szCs w:val="28"/>
        </w:rPr>
        <w:t>чивается</w:t>
      </w:r>
      <w:r w:rsidRPr="00B84ED7">
        <w:rPr>
          <w:rFonts w:ascii="Times New Roman" w:hAnsi="Times New Roman" w:cs="Times New Roman"/>
          <w:sz w:val="28"/>
          <w:szCs w:val="28"/>
        </w:rPr>
        <w:t xml:space="preserve"> своевременное и в полном объеме исполнение всех принятых расходных обязательств, в том числе по выплате заработной платы работникам бюджетной сферы с учетом повышения оплаты труда в рамках реализации Указов Президента Российской Федерации.</w:t>
      </w:r>
    </w:p>
    <w:p w:rsidR="00F55231" w:rsidRPr="00B84ED7" w:rsidRDefault="00F55231" w:rsidP="00A52082">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целях исполнения Указов Президента Р</w:t>
      </w:r>
      <w:r w:rsidR="00E97066">
        <w:rPr>
          <w:rFonts w:ascii="Times New Roman" w:hAnsi="Times New Roman" w:cs="Times New Roman"/>
          <w:sz w:val="28"/>
          <w:szCs w:val="28"/>
        </w:rPr>
        <w:t>Ф</w:t>
      </w:r>
      <w:r w:rsidR="0083718C" w:rsidRPr="00B84ED7">
        <w:rPr>
          <w:rFonts w:ascii="Times New Roman" w:hAnsi="Times New Roman" w:cs="Times New Roman"/>
          <w:sz w:val="28"/>
          <w:szCs w:val="28"/>
        </w:rPr>
        <w:t xml:space="preserve"> за счет средств</w:t>
      </w:r>
      <w:r w:rsidRPr="00B84ED7">
        <w:rPr>
          <w:rFonts w:ascii="Times New Roman" w:hAnsi="Times New Roman" w:cs="Times New Roman"/>
          <w:sz w:val="28"/>
          <w:szCs w:val="28"/>
        </w:rPr>
        <w:t xml:space="preserve"> бюджета городского округа обеспечено </w:t>
      </w:r>
      <w:r w:rsidRPr="00B84ED7">
        <w:rPr>
          <w:rFonts w:ascii="Times New Roman" w:hAnsi="Times New Roman" w:cs="Times New Roman"/>
          <w:b/>
          <w:sz w:val="28"/>
          <w:szCs w:val="28"/>
        </w:rPr>
        <w:t>повышение заработной платы</w:t>
      </w:r>
      <w:r w:rsidRPr="00B84ED7">
        <w:rPr>
          <w:rFonts w:ascii="Times New Roman" w:hAnsi="Times New Roman" w:cs="Times New Roman"/>
          <w:sz w:val="28"/>
          <w:szCs w:val="28"/>
        </w:rPr>
        <w:t xml:space="preserve"> педагогических работников муниципальных учреждений дополнительного образования, работников учреждений культуры.</w:t>
      </w:r>
    </w:p>
    <w:p w:rsidR="00F55231" w:rsidRPr="00B84ED7" w:rsidRDefault="00F55231" w:rsidP="00F5523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Фактически средняя начисленная заработная плата педагогических работников учреждений дополнительного образования за 2023  год (без внешних совместителей) составила 47,6 тыс.руб. (необходимый уровень – 45,2 тыс.руб.), работников учреждений культуры – 43,4 тыс.руб. (необходимый уровень – 41,8 тыс.руб.).</w:t>
      </w:r>
    </w:p>
    <w:p w:rsidR="00F55231" w:rsidRPr="00B84ED7" w:rsidRDefault="00F55231" w:rsidP="00F5523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За счет средств городского округа на эти цели дополнительно к уровню 2022 года предусмотрено 124 млн.руб. Кроме того, финансирование расходов осуществлялось за счет средств дотаций областного бюджета на поддержку мер по обеспечению сбалансированности местных бюджетов. </w:t>
      </w:r>
    </w:p>
    <w:p w:rsidR="00F55231" w:rsidRPr="00B84ED7" w:rsidRDefault="00F55231" w:rsidP="00F5523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бюджете городского округа на 2024 год предусмотрено доведение среднемесячной заработной платы педагогических работников списочного состава учреждений дополнительного образования до 46 тыс.руб., средней заработной платы работников культуры до 43,3 тыс.руб.</w:t>
      </w:r>
    </w:p>
    <w:p w:rsidR="00F55231" w:rsidRPr="00B84ED7" w:rsidRDefault="00F55231" w:rsidP="00F5523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За счет средств бюджета городского округа на </w:t>
      </w:r>
      <w:r w:rsidR="007C1B46">
        <w:rPr>
          <w:rFonts w:ascii="Times New Roman" w:hAnsi="Times New Roman" w:cs="Times New Roman"/>
          <w:sz w:val="28"/>
          <w:szCs w:val="28"/>
        </w:rPr>
        <w:t>данные</w:t>
      </w:r>
      <w:r w:rsidRPr="00B84ED7">
        <w:rPr>
          <w:rFonts w:ascii="Times New Roman" w:hAnsi="Times New Roman" w:cs="Times New Roman"/>
          <w:sz w:val="28"/>
          <w:szCs w:val="28"/>
        </w:rPr>
        <w:t xml:space="preserve"> цели дополнительно к уровню 2023 года предусмотрено 128,5 млн.руб.</w:t>
      </w:r>
    </w:p>
    <w:p w:rsidR="00F55231" w:rsidRPr="00B84ED7" w:rsidRDefault="00F55231" w:rsidP="00F55231">
      <w:pPr>
        <w:pStyle w:val="ConsPlusNormal"/>
        <w:spacing w:line="298" w:lineRule="auto"/>
        <w:jc w:val="both"/>
        <w:rPr>
          <w:rFonts w:ascii="Times New Roman" w:hAnsi="Times New Roman" w:cs="Times New Roman"/>
          <w:bCs/>
          <w:sz w:val="28"/>
          <w:szCs w:val="28"/>
        </w:rPr>
      </w:pPr>
      <w:r w:rsidRPr="00B84ED7">
        <w:rPr>
          <w:rFonts w:ascii="Times New Roman" w:hAnsi="Times New Roman" w:cs="Times New Roman"/>
          <w:sz w:val="28"/>
          <w:szCs w:val="28"/>
        </w:rPr>
        <w:t xml:space="preserve">Кроме того, </w:t>
      </w:r>
      <w:r w:rsidRPr="00B84ED7">
        <w:rPr>
          <w:rFonts w:ascii="Times New Roman" w:hAnsi="Times New Roman" w:cs="Times New Roman"/>
          <w:sz w:val="28"/>
          <w:szCs w:val="28"/>
          <w:lang w:eastAsia="ar-SA"/>
        </w:rPr>
        <w:t>в</w:t>
      </w:r>
      <w:r w:rsidRPr="00B84ED7">
        <w:rPr>
          <w:rFonts w:ascii="Times New Roman" w:hAnsi="Times New Roman" w:cs="Times New Roman"/>
          <w:sz w:val="28"/>
          <w:szCs w:val="28"/>
        </w:rPr>
        <w:t xml:space="preserve"> целях безусловного выполнения Указов Президента Р</w:t>
      </w:r>
      <w:r w:rsidR="00396C6E">
        <w:rPr>
          <w:rFonts w:ascii="Times New Roman" w:hAnsi="Times New Roman" w:cs="Times New Roman"/>
          <w:sz w:val="28"/>
          <w:szCs w:val="28"/>
        </w:rPr>
        <w:t>Ф</w:t>
      </w:r>
      <w:r w:rsidRPr="00B84ED7">
        <w:rPr>
          <w:rFonts w:ascii="Times New Roman" w:hAnsi="Times New Roman" w:cs="Times New Roman"/>
          <w:sz w:val="28"/>
          <w:szCs w:val="28"/>
        </w:rPr>
        <w:t>, были дополнительно выделены средства на предоставление единовременной денеж</w:t>
      </w:r>
      <w:r w:rsidR="007A1C84" w:rsidRPr="00B84ED7">
        <w:rPr>
          <w:rFonts w:ascii="Times New Roman" w:hAnsi="Times New Roman" w:cs="Times New Roman"/>
          <w:sz w:val="28"/>
          <w:szCs w:val="28"/>
        </w:rPr>
        <w:t xml:space="preserve">ной выплаты в 2023 году – 15,1 </w:t>
      </w:r>
      <w:r w:rsidRPr="00B84ED7">
        <w:rPr>
          <w:rFonts w:ascii="Times New Roman" w:hAnsi="Times New Roman" w:cs="Times New Roman"/>
          <w:sz w:val="28"/>
          <w:szCs w:val="28"/>
        </w:rPr>
        <w:t>млн.руб.</w:t>
      </w:r>
      <w:r w:rsidR="00414A79"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(из расчета 10 000 руб.  </w:t>
      </w:r>
      <w:r w:rsidRPr="00B84ED7">
        <w:rPr>
          <w:rFonts w:ascii="Times New Roman" w:hAnsi="Times New Roman" w:cs="Times New Roman"/>
          <w:sz w:val="28"/>
          <w:szCs w:val="28"/>
        </w:rPr>
        <w:lastRenderedPageBreak/>
        <w:t>педагогическим работникам учреждений дополнительного образования), в 2024 году – 155 млн.руб. (из  расчета 11</w:t>
      </w:r>
      <w:r w:rsidRPr="00B84ED7">
        <w:rPr>
          <w:rFonts w:ascii="Times New Roman" w:hAnsi="Times New Roman" w:cs="Times New Roman"/>
          <w:b/>
          <w:sz w:val="28"/>
          <w:szCs w:val="28"/>
        </w:rPr>
        <w:t> </w:t>
      </w:r>
      <w:r w:rsidRPr="00B84ED7">
        <w:rPr>
          <w:rFonts w:ascii="Times New Roman" w:hAnsi="Times New Roman" w:cs="Times New Roman"/>
          <w:sz w:val="28"/>
          <w:szCs w:val="28"/>
        </w:rPr>
        <w:t xml:space="preserve">500 рублей руководителям, заместителям руководителей, главным бухгалтерам, руководителям структурных подразделений, педагогическим работникам, а также 5 750 рублей </w:t>
      </w:r>
      <w:r w:rsidRPr="00B84ED7">
        <w:rPr>
          <w:rFonts w:ascii="Times New Roman" w:hAnsi="Times New Roman" w:cs="Times New Roman"/>
          <w:bCs/>
          <w:sz w:val="28"/>
          <w:szCs w:val="28"/>
        </w:rPr>
        <w:t>прочему персоналу муниипальных учреждений и учрежденй АНО ДО «Планета детства «Лада» ).</w:t>
      </w:r>
    </w:p>
    <w:p w:rsidR="00F55231" w:rsidRPr="00B84ED7" w:rsidRDefault="00F55231" w:rsidP="00F55231">
      <w:pPr>
        <w:pStyle w:val="ConsPlusNormal"/>
        <w:spacing w:line="298" w:lineRule="auto"/>
        <w:jc w:val="both"/>
        <w:rPr>
          <w:rFonts w:ascii="Times New Roman" w:hAnsi="Times New Roman" w:cs="Times New Roman"/>
          <w:bCs/>
          <w:sz w:val="28"/>
          <w:szCs w:val="28"/>
        </w:rPr>
      </w:pPr>
      <w:r w:rsidRPr="00B84ED7">
        <w:rPr>
          <w:rFonts w:ascii="Times New Roman" w:hAnsi="Times New Roman" w:cs="Times New Roman"/>
          <w:bCs/>
          <w:sz w:val="28"/>
          <w:szCs w:val="28"/>
        </w:rPr>
        <w:t>Для обеспечения достижения целевых показателей уровня заработной платы при прогнозируемом увеличении показателей среднемесячной заработной платы учителей и отдельных категорий педагогических работников, связанных с ростом среднемесячного дохода от трудовой деятельности, в бюджете городского округа будут предусмотрены дополнительные средства после доведения планируемых значений 2024 года министерством образования Самарской области и  министерством культуры Самарской области.</w:t>
      </w:r>
    </w:p>
    <w:p w:rsidR="00F55231" w:rsidRPr="00B84ED7" w:rsidRDefault="00F55231" w:rsidP="00F5523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2023 году обеспечены повышение минимального размера оплаты труда </w:t>
      </w:r>
      <w:r w:rsidRPr="00B84ED7">
        <w:rPr>
          <w:rFonts w:ascii="Times New Roman" w:hAnsi="Times New Roman" w:cs="Times New Roman"/>
          <w:bCs/>
          <w:sz w:val="28"/>
          <w:szCs w:val="28"/>
        </w:rPr>
        <w:t>работников бюджетной сферы</w:t>
      </w:r>
      <w:r w:rsidRPr="00B84ED7">
        <w:rPr>
          <w:rFonts w:ascii="Times New Roman" w:hAnsi="Times New Roman" w:cs="Times New Roman"/>
          <w:sz w:val="28"/>
          <w:szCs w:val="28"/>
        </w:rPr>
        <w:t xml:space="preserve"> городского округа до 16 242 руб. с 01.01.2023  за счет средств бюджета городского округа Тольятти, индексация заработной платы работникам бюджетной сферы городского округа, на которых не распространяются Указы Президента Р</w:t>
      </w:r>
      <w:r w:rsidR="008A0D51">
        <w:rPr>
          <w:rFonts w:ascii="Times New Roman" w:hAnsi="Times New Roman" w:cs="Times New Roman"/>
          <w:sz w:val="28"/>
          <w:szCs w:val="28"/>
        </w:rPr>
        <w:t>Ф</w:t>
      </w:r>
      <w:r w:rsidRPr="00B84ED7">
        <w:rPr>
          <w:rFonts w:ascii="Times New Roman" w:hAnsi="Times New Roman" w:cs="Times New Roman"/>
          <w:sz w:val="28"/>
          <w:szCs w:val="28"/>
        </w:rPr>
        <w:t xml:space="preserve"> и работников органов местного самоуправления на 3,2% с 01.01.2023. На </w:t>
      </w:r>
      <w:r w:rsidR="00A01581">
        <w:rPr>
          <w:rFonts w:ascii="Times New Roman" w:hAnsi="Times New Roman" w:cs="Times New Roman"/>
          <w:sz w:val="28"/>
          <w:szCs w:val="28"/>
        </w:rPr>
        <w:t>данные</w:t>
      </w:r>
      <w:r w:rsidRPr="00B84ED7">
        <w:rPr>
          <w:rFonts w:ascii="Times New Roman" w:hAnsi="Times New Roman" w:cs="Times New Roman"/>
          <w:sz w:val="28"/>
          <w:szCs w:val="28"/>
        </w:rPr>
        <w:t xml:space="preserve"> цели в бюджете </w:t>
      </w:r>
      <w:r w:rsidR="00A01581">
        <w:rPr>
          <w:rFonts w:ascii="Times New Roman" w:hAnsi="Times New Roman" w:cs="Times New Roman"/>
          <w:sz w:val="28"/>
          <w:szCs w:val="28"/>
        </w:rPr>
        <w:t xml:space="preserve">городского округа Тольятти </w:t>
      </w:r>
      <w:r w:rsidRPr="00B84ED7">
        <w:rPr>
          <w:rFonts w:ascii="Times New Roman" w:hAnsi="Times New Roman" w:cs="Times New Roman"/>
          <w:sz w:val="28"/>
          <w:szCs w:val="28"/>
        </w:rPr>
        <w:t xml:space="preserve">предусмотрены средства в сумме 145,3 млн.руб. </w:t>
      </w:r>
    </w:p>
    <w:p w:rsidR="00F55231" w:rsidRPr="00B84ED7" w:rsidRDefault="00F55231" w:rsidP="00F55231">
      <w:pPr>
        <w:pStyle w:val="ConsPlusNormal"/>
        <w:spacing w:line="298" w:lineRule="auto"/>
        <w:jc w:val="both"/>
        <w:rPr>
          <w:rFonts w:ascii="Times New Roman" w:hAnsi="Times New Roman" w:cs="Times New Roman"/>
          <w:sz w:val="28"/>
          <w:szCs w:val="28"/>
        </w:rPr>
      </w:pPr>
      <w:bookmarkStart w:id="0" w:name="_Hlk178062315"/>
      <w:r w:rsidRPr="00B84ED7">
        <w:rPr>
          <w:rFonts w:ascii="Times New Roman" w:hAnsi="Times New Roman" w:cs="Times New Roman"/>
          <w:sz w:val="28"/>
          <w:szCs w:val="28"/>
        </w:rPr>
        <w:t>В 2024 году обеспечены увеличение МРОТ до 19 242 руб. за счет средств бюджета городского округа, индексация заработной платы работникам бюджетной сферы городского округа, на которых не распространяются Указы Президента РФ, и работников органов местного самоуправления на 18,5 % с 01.01.2024</w:t>
      </w:r>
      <w:r w:rsidR="00A01581">
        <w:rPr>
          <w:rFonts w:ascii="Times New Roman" w:hAnsi="Times New Roman" w:cs="Times New Roman"/>
          <w:sz w:val="28"/>
          <w:szCs w:val="28"/>
        </w:rPr>
        <w:t xml:space="preserve"> и на 5,1%  с 01.10.2024. На данные</w:t>
      </w:r>
      <w:r w:rsidRPr="00B84ED7">
        <w:rPr>
          <w:rFonts w:ascii="Times New Roman" w:hAnsi="Times New Roman" w:cs="Times New Roman"/>
          <w:sz w:val="28"/>
          <w:szCs w:val="28"/>
        </w:rPr>
        <w:t xml:space="preserve"> цели и</w:t>
      </w:r>
      <w:r w:rsidR="007C1B46">
        <w:rPr>
          <w:rFonts w:ascii="Times New Roman" w:hAnsi="Times New Roman" w:cs="Times New Roman"/>
          <w:sz w:val="28"/>
          <w:szCs w:val="28"/>
        </w:rPr>
        <w:t xml:space="preserve">з бюджета городского округа </w:t>
      </w:r>
      <w:r w:rsidRPr="00B84ED7">
        <w:rPr>
          <w:rFonts w:ascii="Times New Roman" w:hAnsi="Times New Roman" w:cs="Times New Roman"/>
          <w:sz w:val="28"/>
          <w:szCs w:val="28"/>
        </w:rPr>
        <w:t xml:space="preserve"> выделено 663 млн.руб. </w:t>
      </w:r>
    </w:p>
    <w:bookmarkEnd w:id="0"/>
    <w:p w:rsidR="00CF0B3A" w:rsidRPr="00B84ED7" w:rsidRDefault="00F21CE8" w:rsidP="00FB286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Достижение национальных целей </w:t>
      </w:r>
      <w:r w:rsidR="00B725DF" w:rsidRPr="00B84ED7">
        <w:rPr>
          <w:rFonts w:ascii="Times New Roman" w:hAnsi="Times New Roman" w:cs="Times New Roman"/>
          <w:sz w:val="28"/>
          <w:szCs w:val="28"/>
        </w:rPr>
        <w:t xml:space="preserve">развития </w:t>
      </w:r>
      <w:r w:rsidRPr="00B84ED7">
        <w:rPr>
          <w:rFonts w:ascii="Times New Roman" w:hAnsi="Times New Roman" w:cs="Times New Roman"/>
          <w:sz w:val="28"/>
          <w:szCs w:val="28"/>
        </w:rPr>
        <w:t>страны</w:t>
      </w:r>
      <w:r w:rsidR="001D0903" w:rsidRPr="00B84ED7">
        <w:rPr>
          <w:rFonts w:ascii="Times New Roman" w:hAnsi="Times New Roman" w:cs="Times New Roman"/>
          <w:sz w:val="28"/>
          <w:szCs w:val="28"/>
        </w:rPr>
        <w:t>,</w:t>
      </w:r>
      <w:r w:rsidRPr="00B84ED7">
        <w:rPr>
          <w:rFonts w:ascii="Times New Roman" w:hAnsi="Times New Roman" w:cs="Times New Roman"/>
          <w:sz w:val="28"/>
          <w:szCs w:val="28"/>
        </w:rPr>
        <w:t xml:space="preserve"> </w:t>
      </w:r>
      <w:r w:rsidR="001D0903" w:rsidRPr="00B84ED7">
        <w:rPr>
          <w:rFonts w:ascii="Times New Roman" w:hAnsi="Times New Roman" w:cs="Times New Roman"/>
          <w:sz w:val="28"/>
          <w:szCs w:val="28"/>
        </w:rPr>
        <w:t xml:space="preserve">определенных Указами </w:t>
      </w:r>
      <w:r w:rsidR="007A1C84" w:rsidRPr="00B84ED7">
        <w:rPr>
          <w:rFonts w:ascii="Times New Roman" w:hAnsi="Times New Roman" w:cs="Times New Roman"/>
          <w:sz w:val="28"/>
          <w:szCs w:val="28"/>
        </w:rPr>
        <w:t>Президента РФ</w:t>
      </w:r>
      <w:r w:rsidR="001D0903" w:rsidRPr="00B84ED7">
        <w:rPr>
          <w:rFonts w:ascii="Times New Roman" w:hAnsi="Times New Roman" w:cs="Times New Roman"/>
          <w:sz w:val="28"/>
          <w:szCs w:val="28"/>
        </w:rPr>
        <w:t xml:space="preserve"> </w:t>
      </w:r>
      <w:r w:rsidR="0041094E" w:rsidRPr="00B84ED7">
        <w:rPr>
          <w:rFonts w:ascii="Times New Roman" w:hAnsi="Times New Roman" w:cs="Times New Roman"/>
          <w:sz w:val="28"/>
          <w:szCs w:val="28"/>
        </w:rPr>
        <w:t>оста</w:t>
      </w:r>
      <w:r w:rsidR="00D07553" w:rsidRPr="00B84ED7">
        <w:rPr>
          <w:rFonts w:ascii="Times New Roman" w:hAnsi="Times New Roman" w:cs="Times New Roman"/>
          <w:sz w:val="28"/>
          <w:szCs w:val="28"/>
        </w:rPr>
        <w:t xml:space="preserve">ется </w:t>
      </w:r>
      <w:r w:rsidR="0055225F" w:rsidRPr="00B84ED7">
        <w:rPr>
          <w:rFonts w:ascii="Times New Roman" w:hAnsi="Times New Roman" w:cs="Times New Roman"/>
          <w:sz w:val="28"/>
          <w:szCs w:val="28"/>
        </w:rPr>
        <w:t>основной</w:t>
      </w:r>
      <w:r w:rsidR="0041094E" w:rsidRPr="00B84ED7">
        <w:rPr>
          <w:rFonts w:ascii="Times New Roman" w:hAnsi="Times New Roman" w:cs="Times New Roman"/>
          <w:sz w:val="28"/>
          <w:szCs w:val="28"/>
        </w:rPr>
        <w:t xml:space="preserve"> задачей бюджетной политики</w:t>
      </w:r>
      <w:r w:rsidR="00B20AD7" w:rsidRPr="00B84ED7">
        <w:rPr>
          <w:rFonts w:ascii="Times New Roman" w:hAnsi="Times New Roman" w:cs="Times New Roman"/>
          <w:sz w:val="28"/>
          <w:szCs w:val="28"/>
        </w:rPr>
        <w:t xml:space="preserve"> на решение которой направлено </w:t>
      </w:r>
      <w:r w:rsidR="007A1C84" w:rsidRPr="00B84ED7">
        <w:rPr>
          <w:rFonts w:ascii="Times New Roman" w:hAnsi="Times New Roman" w:cs="Times New Roman"/>
          <w:sz w:val="28"/>
          <w:szCs w:val="28"/>
        </w:rPr>
        <w:t xml:space="preserve">совершенствование </w:t>
      </w:r>
      <w:r w:rsidR="00B20AD7" w:rsidRPr="00B84ED7">
        <w:rPr>
          <w:rFonts w:ascii="Times New Roman" w:hAnsi="Times New Roman" w:cs="Times New Roman"/>
          <w:sz w:val="28"/>
          <w:szCs w:val="28"/>
        </w:rPr>
        <w:t>структуры и повы</w:t>
      </w:r>
      <w:r w:rsidR="001D0903" w:rsidRPr="00B84ED7">
        <w:rPr>
          <w:rFonts w:ascii="Times New Roman" w:hAnsi="Times New Roman" w:cs="Times New Roman"/>
          <w:sz w:val="28"/>
          <w:szCs w:val="28"/>
        </w:rPr>
        <w:t>шение результативности расходов</w:t>
      </w:r>
      <w:r w:rsidR="00DE7880">
        <w:rPr>
          <w:rFonts w:ascii="Times New Roman" w:hAnsi="Times New Roman" w:cs="Times New Roman"/>
          <w:sz w:val="28"/>
          <w:szCs w:val="28"/>
        </w:rPr>
        <w:t>, приоритизация финансовых ресурсов.</w:t>
      </w:r>
    </w:p>
    <w:p w:rsidR="009E78EE" w:rsidRDefault="009E78EE" w:rsidP="00D93ECF">
      <w:pPr>
        <w:widowControl w:val="0"/>
        <w:autoSpaceDE w:val="0"/>
        <w:autoSpaceDN w:val="0"/>
        <w:adjustRightInd w:val="0"/>
        <w:spacing w:after="0" w:line="240" w:lineRule="auto"/>
        <w:ind w:firstLine="709"/>
        <w:contextualSpacing/>
        <w:jc w:val="center"/>
        <w:rPr>
          <w:rFonts w:ascii="Times New Roman" w:hAnsi="Times New Roman" w:cs="Times New Roman"/>
          <w:sz w:val="28"/>
          <w:szCs w:val="28"/>
        </w:rPr>
      </w:pPr>
    </w:p>
    <w:p w:rsidR="00DC5017" w:rsidRDefault="00DC5017" w:rsidP="00D93ECF">
      <w:pPr>
        <w:widowControl w:val="0"/>
        <w:autoSpaceDE w:val="0"/>
        <w:autoSpaceDN w:val="0"/>
        <w:adjustRightInd w:val="0"/>
        <w:spacing w:after="0" w:line="240" w:lineRule="auto"/>
        <w:ind w:firstLine="709"/>
        <w:contextualSpacing/>
        <w:jc w:val="center"/>
        <w:rPr>
          <w:rFonts w:ascii="Times New Roman" w:hAnsi="Times New Roman" w:cs="Times New Roman"/>
          <w:sz w:val="28"/>
          <w:szCs w:val="28"/>
        </w:rPr>
      </w:pPr>
    </w:p>
    <w:p w:rsidR="00DC5017" w:rsidRPr="00B84ED7" w:rsidRDefault="00DC5017" w:rsidP="00D93ECF">
      <w:pPr>
        <w:widowControl w:val="0"/>
        <w:autoSpaceDE w:val="0"/>
        <w:autoSpaceDN w:val="0"/>
        <w:adjustRightInd w:val="0"/>
        <w:spacing w:after="0" w:line="240" w:lineRule="auto"/>
        <w:ind w:firstLine="709"/>
        <w:contextualSpacing/>
        <w:jc w:val="center"/>
        <w:rPr>
          <w:rFonts w:ascii="Times New Roman" w:hAnsi="Times New Roman" w:cs="Times New Roman"/>
          <w:sz w:val="28"/>
          <w:szCs w:val="28"/>
        </w:rPr>
      </w:pPr>
    </w:p>
    <w:p w:rsidR="00A56550" w:rsidRPr="00B84ED7" w:rsidRDefault="00A56550" w:rsidP="00D93ECF">
      <w:pPr>
        <w:widowControl w:val="0"/>
        <w:autoSpaceDE w:val="0"/>
        <w:autoSpaceDN w:val="0"/>
        <w:adjustRightInd w:val="0"/>
        <w:spacing w:after="0" w:line="240" w:lineRule="auto"/>
        <w:ind w:firstLine="709"/>
        <w:contextualSpacing/>
        <w:jc w:val="center"/>
        <w:rPr>
          <w:rFonts w:ascii="Times New Roman" w:hAnsi="Times New Roman" w:cs="Times New Roman"/>
          <w:sz w:val="28"/>
          <w:szCs w:val="28"/>
        </w:rPr>
      </w:pPr>
      <w:r w:rsidRPr="00B84ED7">
        <w:rPr>
          <w:rFonts w:ascii="Times New Roman" w:hAnsi="Times New Roman" w:cs="Times New Roman"/>
          <w:sz w:val="28"/>
          <w:szCs w:val="28"/>
        </w:rPr>
        <w:t>Финансовое обеспечение национальных проектов</w:t>
      </w:r>
    </w:p>
    <w:p w:rsidR="00FE5BCE" w:rsidRPr="00B84ED7" w:rsidRDefault="00FE5BCE" w:rsidP="00D93ECF">
      <w:pPr>
        <w:widowControl w:val="0"/>
        <w:autoSpaceDE w:val="0"/>
        <w:autoSpaceDN w:val="0"/>
        <w:adjustRightInd w:val="0"/>
        <w:spacing w:after="0" w:line="240" w:lineRule="auto"/>
        <w:ind w:firstLine="709"/>
        <w:contextualSpacing/>
        <w:jc w:val="right"/>
        <w:rPr>
          <w:sz w:val="24"/>
          <w:szCs w:val="24"/>
        </w:rPr>
      </w:pPr>
      <w:r w:rsidRPr="00B84ED7">
        <w:rPr>
          <w:rFonts w:ascii="Times New Roman" w:hAnsi="Times New Roman" w:cs="Times New Roman"/>
          <w:sz w:val="24"/>
          <w:szCs w:val="24"/>
        </w:rPr>
        <w:t>млн.руб.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560"/>
        <w:gridCol w:w="1701"/>
        <w:gridCol w:w="1701"/>
      </w:tblGrid>
      <w:tr w:rsidR="00B84ED7" w:rsidRPr="00B84ED7" w:rsidTr="00FE5BCE">
        <w:trPr>
          <w:trHeight w:val="362"/>
        </w:trPr>
        <w:tc>
          <w:tcPr>
            <w:tcW w:w="4531" w:type="dxa"/>
            <w:vMerge w:val="restart"/>
            <w:shd w:val="clear" w:color="auto" w:fill="auto"/>
          </w:tcPr>
          <w:p w:rsidR="00A24BAB" w:rsidRPr="00B84ED7" w:rsidRDefault="00A24BAB" w:rsidP="00704AFB">
            <w:pPr>
              <w:spacing w:after="0" w:line="240" w:lineRule="auto"/>
              <w:jc w:val="center"/>
              <w:rPr>
                <w:rFonts w:ascii="Times New Roman" w:hAnsi="Times New Roman" w:cs="Times New Roman"/>
                <w:sz w:val="24"/>
                <w:szCs w:val="24"/>
              </w:rPr>
            </w:pPr>
          </w:p>
          <w:p w:rsidR="00F21CE8" w:rsidRPr="00B84ED7" w:rsidRDefault="00F21CE8" w:rsidP="00704AFB">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Наименование</w:t>
            </w:r>
          </w:p>
        </w:tc>
        <w:tc>
          <w:tcPr>
            <w:tcW w:w="1560" w:type="dxa"/>
            <w:vMerge w:val="restart"/>
            <w:shd w:val="clear" w:color="auto" w:fill="auto"/>
          </w:tcPr>
          <w:p w:rsidR="00F21CE8" w:rsidRPr="00B84ED7" w:rsidRDefault="00F21CE8" w:rsidP="00704AFB">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202</w:t>
            </w:r>
            <w:r w:rsidR="00FD354C" w:rsidRPr="00B84ED7">
              <w:rPr>
                <w:rFonts w:ascii="Times New Roman" w:hAnsi="Times New Roman" w:cs="Times New Roman"/>
                <w:sz w:val="24"/>
                <w:szCs w:val="24"/>
              </w:rPr>
              <w:t>3</w:t>
            </w:r>
          </w:p>
          <w:p w:rsidR="00F21CE8" w:rsidRPr="00B84ED7" w:rsidRDefault="00F21CE8" w:rsidP="00704AFB">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(факт)</w:t>
            </w:r>
          </w:p>
        </w:tc>
        <w:tc>
          <w:tcPr>
            <w:tcW w:w="3402" w:type="dxa"/>
            <w:gridSpan w:val="2"/>
            <w:shd w:val="clear" w:color="auto" w:fill="auto"/>
          </w:tcPr>
          <w:p w:rsidR="00F21CE8" w:rsidRPr="00B84ED7" w:rsidRDefault="00F21CE8" w:rsidP="00FD354C">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202</w:t>
            </w:r>
            <w:r w:rsidR="00FD354C" w:rsidRPr="00B84ED7">
              <w:rPr>
                <w:rFonts w:ascii="Times New Roman" w:hAnsi="Times New Roman" w:cs="Times New Roman"/>
                <w:sz w:val="24"/>
                <w:szCs w:val="24"/>
              </w:rPr>
              <w:t>4</w:t>
            </w:r>
            <w:r w:rsidRPr="00B84ED7">
              <w:rPr>
                <w:rFonts w:ascii="Times New Roman" w:hAnsi="Times New Roman" w:cs="Times New Roman"/>
                <w:sz w:val="24"/>
                <w:szCs w:val="24"/>
              </w:rPr>
              <w:t xml:space="preserve"> (9 месяцев)</w:t>
            </w:r>
          </w:p>
        </w:tc>
      </w:tr>
      <w:tr w:rsidR="00B84ED7" w:rsidRPr="00B84ED7" w:rsidTr="00FE5BCE">
        <w:trPr>
          <w:trHeight w:val="413"/>
        </w:trPr>
        <w:tc>
          <w:tcPr>
            <w:tcW w:w="4531" w:type="dxa"/>
            <w:vMerge/>
            <w:shd w:val="clear" w:color="auto" w:fill="auto"/>
          </w:tcPr>
          <w:p w:rsidR="00F21CE8" w:rsidRPr="00B84ED7" w:rsidRDefault="00F21CE8" w:rsidP="00704AFB">
            <w:pPr>
              <w:spacing w:after="0" w:line="240" w:lineRule="auto"/>
              <w:jc w:val="center"/>
              <w:rPr>
                <w:rFonts w:ascii="Times New Roman" w:hAnsi="Times New Roman" w:cs="Times New Roman"/>
                <w:sz w:val="24"/>
                <w:szCs w:val="24"/>
              </w:rPr>
            </w:pPr>
          </w:p>
        </w:tc>
        <w:tc>
          <w:tcPr>
            <w:tcW w:w="1560" w:type="dxa"/>
            <w:vMerge/>
            <w:shd w:val="clear" w:color="auto" w:fill="auto"/>
          </w:tcPr>
          <w:p w:rsidR="00F21CE8" w:rsidRPr="00B84ED7" w:rsidRDefault="00F21CE8" w:rsidP="00704AFB">
            <w:pPr>
              <w:spacing w:after="0" w:line="240" w:lineRule="auto"/>
              <w:jc w:val="center"/>
              <w:rPr>
                <w:rFonts w:ascii="Times New Roman" w:hAnsi="Times New Roman" w:cs="Times New Roman"/>
                <w:sz w:val="24"/>
                <w:szCs w:val="24"/>
              </w:rPr>
            </w:pPr>
          </w:p>
        </w:tc>
        <w:tc>
          <w:tcPr>
            <w:tcW w:w="1701" w:type="dxa"/>
            <w:shd w:val="clear" w:color="auto" w:fill="auto"/>
          </w:tcPr>
          <w:p w:rsidR="00F21CE8" w:rsidRPr="00B84ED7" w:rsidRDefault="00F21CE8" w:rsidP="00704AFB">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план</w:t>
            </w:r>
          </w:p>
        </w:tc>
        <w:tc>
          <w:tcPr>
            <w:tcW w:w="1701" w:type="dxa"/>
            <w:shd w:val="clear" w:color="auto" w:fill="auto"/>
          </w:tcPr>
          <w:p w:rsidR="00F21CE8" w:rsidRPr="00B84ED7" w:rsidRDefault="00F21CE8" w:rsidP="00704AFB">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факт</w:t>
            </w:r>
          </w:p>
        </w:tc>
      </w:tr>
      <w:tr w:rsidR="00B84ED7" w:rsidRPr="00B84ED7" w:rsidTr="00A24BAB">
        <w:trPr>
          <w:trHeight w:val="362"/>
        </w:trPr>
        <w:tc>
          <w:tcPr>
            <w:tcW w:w="4531" w:type="dxa"/>
            <w:shd w:val="clear" w:color="auto" w:fill="auto"/>
          </w:tcPr>
          <w:p w:rsidR="00A74F28" w:rsidRPr="00B84ED7" w:rsidRDefault="00A74F28" w:rsidP="00A74F28">
            <w:pPr>
              <w:spacing w:after="0" w:line="240" w:lineRule="auto"/>
              <w:jc w:val="both"/>
              <w:rPr>
                <w:rFonts w:ascii="Times New Roman" w:hAnsi="Times New Roman" w:cs="Times New Roman"/>
                <w:b/>
                <w:sz w:val="24"/>
                <w:szCs w:val="24"/>
              </w:rPr>
            </w:pPr>
            <w:r w:rsidRPr="00B84ED7">
              <w:rPr>
                <w:rFonts w:ascii="Times New Roman" w:hAnsi="Times New Roman" w:cs="Times New Roman"/>
                <w:b/>
                <w:sz w:val="24"/>
                <w:szCs w:val="24"/>
              </w:rPr>
              <w:t xml:space="preserve">Национальные проекты, </w:t>
            </w:r>
            <w:r w:rsidRPr="00B84ED7">
              <w:rPr>
                <w:rFonts w:ascii="Times New Roman" w:hAnsi="Times New Roman" w:cs="Times New Roman"/>
                <w:b/>
                <w:i/>
                <w:sz w:val="24"/>
                <w:szCs w:val="24"/>
              </w:rPr>
              <w:t>всего:</w:t>
            </w:r>
          </w:p>
        </w:tc>
        <w:tc>
          <w:tcPr>
            <w:tcW w:w="1560" w:type="dxa"/>
            <w:shd w:val="clear" w:color="auto" w:fill="auto"/>
            <w:vAlign w:val="center"/>
          </w:tcPr>
          <w:p w:rsidR="00A74F28" w:rsidRPr="00B84ED7" w:rsidRDefault="00731299"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1 523,9</w:t>
            </w:r>
          </w:p>
        </w:tc>
        <w:tc>
          <w:tcPr>
            <w:tcW w:w="1701" w:type="dxa"/>
            <w:shd w:val="clear" w:color="auto" w:fill="auto"/>
            <w:vAlign w:val="center"/>
          </w:tcPr>
          <w:p w:rsidR="00A74F28" w:rsidRPr="00B84ED7" w:rsidRDefault="00454B5E"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991,7</w:t>
            </w:r>
          </w:p>
        </w:tc>
        <w:tc>
          <w:tcPr>
            <w:tcW w:w="1701" w:type="dxa"/>
            <w:shd w:val="clear" w:color="auto" w:fill="auto"/>
            <w:vAlign w:val="center"/>
          </w:tcPr>
          <w:p w:rsidR="00A74F28" w:rsidRPr="00B84ED7" w:rsidRDefault="007B052E"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762,3</w:t>
            </w:r>
          </w:p>
        </w:tc>
      </w:tr>
      <w:tr w:rsidR="00B84ED7" w:rsidRPr="00B84ED7" w:rsidTr="00A24BAB">
        <w:trPr>
          <w:trHeight w:val="556"/>
        </w:trPr>
        <w:tc>
          <w:tcPr>
            <w:tcW w:w="4531" w:type="dxa"/>
            <w:shd w:val="clear" w:color="auto" w:fill="auto"/>
          </w:tcPr>
          <w:p w:rsidR="00A74F28" w:rsidRPr="00B84ED7" w:rsidRDefault="00A74F28" w:rsidP="00A74F28">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Демография (федеральный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560" w:type="dxa"/>
            <w:shd w:val="clear" w:color="auto" w:fill="auto"/>
            <w:vAlign w:val="center"/>
          </w:tcPr>
          <w:p w:rsidR="00A74F28" w:rsidRPr="00B84ED7" w:rsidRDefault="006A7F8E"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10,4</w:t>
            </w:r>
          </w:p>
        </w:tc>
        <w:tc>
          <w:tcPr>
            <w:tcW w:w="1701" w:type="dxa"/>
            <w:shd w:val="clear" w:color="auto" w:fill="auto"/>
            <w:vAlign w:val="center"/>
          </w:tcPr>
          <w:p w:rsidR="00A74F28" w:rsidRPr="00B84ED7" w:rsidRDefault="006A7F8E"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8,2</w:t>
            </w:r>
          </w:p>
        </w:tc>
        <w:tc>
          <w:tcPr>
            <w:tcW w:w="1701" w:type="dxa"/>
            <w:shd w:val="clear" w:color="auto" w:fill="auto"/>
            <w:vAlign w:val="center"/>
          </w:tcPr>
          <w:p w:rsidR="00A74F28" w:rsidRPr="00B84ED7" w:rsidRDefault="007B052E"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7,9</w:t>
            </w:r>
          </w:p>
        </w:tc>
      </w:tr>
      <w:tr w:rsidR="00B84ED7" w:rsidRPr="00B84ED7" w:rsidTr="00A24BAB">
        <w:trPr>
          <w:trHeight w:val="468"/>
        </w:trPr>
        <w:tc>
          <w:tcPr>
            <w:tcW w:w="4531" w:type="dxa"/>
            <w:shd w:val="clear" w:color="auto" w:fill="auto"/>
          </w:tcPr>
          <w:p w:rsidR="00A74F28" w:rsidRPr="00B84ED7" w:rsidRDefault="00A74F28" w:rsidP="00B55193">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 xml:space="preserve">Образование (федеральный проект </w:t>
            </w:r>
            <w:r w:rsidR="00B55193" w:rsidRPr="00B84ED7">
              <w:rPr>
                <w:rFonts w:ascii="Times New Roman" w:hAnsi="Times New Roman" w:cs="Times New Roman"/>
                <w:sz w:val="24"/>
                <w:szCs w:val="24"/>
              </w:rPr>
              <w:t>Патриотическое воспитание граждан Российской Федерации</w:t>
            </w:r>
            <w:r w:rsidRPr="00B84ED7">
              <w:rPr>
                <w:rFonts w:ascii="Times New Roman" w:hAnsi="Times New Roman" w:cs="Times New Roman"/>
                <w:sz w:val="24"/>
                <w:szCs w:val="24"/>
              </w:rPr>
              <w:t>»)</w:t>
            </w:r>
          </w:p>
        </w:tc>
        <w:tc>
          <w:tcPr>
            <w:tcW w:w="1560" w:type="dxa"/>
            <w:shd w:val="clear" w:color="auto" w:fill="auto"/>
            <w:vAlign w:val="center"/>
          </w:tcPr>
          <w:p w:rsidR="00A74F28" w:rsidRPr="00B84ED7" w:rsidRDefault="00A74F28" w:rsidP="00A74F28">
            <w:pPr>
              <w:spacing w:after="0" w:line="240" w:lineRule="auto"/>
              <w:jc w:val="center"/>
              <w:rPr>
                <w:rFonts w:ascii="Times New Roman" w:hAnsi="Times New Roman" w:cs="Times New Roman"/>
                <w:sz w:val="24"/>
                <w:szCs w:val="24"/>
              </w:rPr>
            </w:pPr>
          </w:p>
        </w:tc>
        <w:tc>
          <w:tcPr>
            <w:tcW w:w="1701" w:type="dxa"/>
            <w:shd w:val="clear" w:color="auto" w:fill="auto"/>
            <w:vAlign w:val="center"/>
          </w:tcPr>
          <w:p w:rsidR="00A74F28" w:rsidRPr="00B84ED7" w:rsidRDefault="0091281C" w:rsidP="0091281C">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 xml:space="preserve">19,6 </w:t>
            </w:r>
          </w:p>
        </w:tc>
        <w:tc>
          <w:tcPr>
            <w:tcW w:w="1701" w:type="dxa"/>
            <w:shd w:val="clear" w:color="auto" w:fill="auto"/>
            <w:vAlign w:val="center"/>
          </w:tcPr>
          <w:p w:rsidR="00A74F28" w:rsidRPr="00B84ED7" w:rsidRDefault="0063253E" w:rsidP="0091281C">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14,4</w:t>
            </w:r>
            <w:r w:rsidR="0091281C" w:rsidRPr="00B84ED7">
              <w:rPr>
                <w:rFonts w:ascii="Times New Roman" w:hAnsi="Times New Roman" w:cs="Times New Roman"/>
                <w:sz w:val="24"/>
                <w:szCs w:val="24"/>
              </w:rPr>
              <w:t xml:space="preserve"> </w:t>
            </w:r>
          </w:p>
        </w:tc>
      </w:tr>
      <w:tr w:rsidR="00B84ED7" w:rsidRPr="00B84ED7" w:rsidTr="00A24BAB">
        <w:trPr>
          <w:trHeight w:val="468"/>
        </w:trPr>
        <w:tc>
          <w:tcPr>
            <w:tcW w:w="4531" w:type="dxa"/>
            <w:shd w:val="clear" w:color="auto" w:fill="auto"/>
          </w:tcPr>
          <w:p w:rsidR="00A74F28" w:rsidRPr="00B84ED7" w:rsidRDefault="00A74F28" w:rsidP="00A74F28">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Образование (федеральный проект «Социальная активность»)</w:t>
            </w:r>
          </w:p>
        </w:tc>
        <w:tc>
          <w:tcPr>
            <w:tcW w:w="1560" w:type="dxa"/>
            <w:shd w:val="clear" w:color="auto" w:fill="auto"/>
            <w:vAlign w:val="center"/>
          </w:tcPr>
          <w:p w:rsidR="00A74F28" w:rsidRPr="00B84ED7" w:rsidRDefault="00731299" w:rsidP="00BA3754">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6,</w:t>
            </w:r>
            <w:r w:rsidR="00BA3754" w:rsidRPr="00B84ED7">
              <w:rPr>
                <w:rFonts w:ascii="Times New Roman" w:hAnsi="Times New Roman" w:cs="Times New Roman"/>
                <w:sz w:val="24"/>
                <w:szCs w:val="24"/>
              </w:rPr>
              <w:t>6</w:t>
            </w:r>
          </w:p>
        </w:tc>
        <w:tc>
          <w:tcPr>
            <w:tcW w:w="1701" w:type="dxa"/>
            <w:shd w:val="clear" w:color="auto" w:fill="auto"/>
            <w:vAlign w:val="center"/>
          </w:tcPr>
          <w:p w:rsidR="00A74F28" w:rsidRPr="00B84ED7" w:rsidRDefault="0091281C"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0,6</w:t>
            </w:r>
          </w:p>
        </w:tc>
        <w:tc>
          <w:tcPr>
            <w:tcW w:w="1701" w:type="dxa"/>
            <w:shd w:val="clear" w:color="auto" w:fill="auto"/>
            <w:vAlign w:val="center"/>
          </w:tcPr>
          <w:p w:rsidR="00A74F28" w:rsidRPr="00B84ED7" w:rsidRDefault="0091281C" w:rsidP="00A74F28">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0,5</w:t>
            </w:r>
          </w:p>
        </w:tc>
      </w:tr>
      <w:tr w:rsidR="00B84ED7" w:rsidRPr="00B84ED7" w:rsidTr="00A24BAB">
        <w:trPr>
          <w:trHeight w:val="468"/>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Образование (федеральный проект «Современная школа»)</w:t>
            </w:r>
          </w:p>
        </w:tc>
        <w:tc>
          <w:tcPr>
            <w:tcW w:w="1560"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8,8</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p>
        </w:tc>
      </w:tr>
      <w:tr w:rsidR="00B84ED7" w:rsidRPr="00B84ED7" w:rsidTr="00A24BAB">
        <w:trPr>
          <w:trHeight w:val="421"/>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«Культура» (федеральный проект «Культурная среда»)</w:t>
            </w:r>
          </w:p>
        </w:tc>
        <w:tc>
          <w:tcPr>
            <w:tcW w:w="1560"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33,4</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12,5</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12,5</w:t>
            </w:r>
          </w:p>
        </w:tc>
      </w:tr>
      <w:tr w:rsidR="00B84ED7" w:rsidRPr="00B84ED7" w:rsidTr="00A24BAB">
        <w:trPr>
          <w:trHeight w:val="517"/>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«Безопасные качественные дороги» (федеральный проект «Дорожная сеть»)</w:t>
            </w:r>
          </w:p>
        </w:tc>
        <w:tc>
          <w:tcPr>
            <w:tcW w:w="1560"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740,2</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721,7</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574,5</w:t>
            </w:r>
          </w:p>
        </w:tc>
      </w:tr>
      <w:tr w:rsidR="00B84ED7" w:rsidRPr="00B84ED7" w:rsidTr="00A24BAB">
        <w:trPr>
          <w:trHeight w:val="633"/>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Жилье и городская среда (федеральные проекты «Жилье», «Формирование комфортной городской среды»)</w:t>
            </w:r>
          </w:p>
        </w:tc>
        <w:tc>
          <w:tcPr>
            <w:tcW w:w="1560" w:type="dxa"/>
            <w:shd w:val="clear" w:color="auto" w:fill="auto"/>
            <w:vAlign w:val="center"/>
          </w:tcPr>
          <w:p w:rsidR="00731299" w:rsidRPr="00B84ED7" w:rsidRDefault="00731299" w:rsidP="00BA3754">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152,8</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190,1</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136</w:t>
            </w:r>
          </w:p>
        </w:tc>
      </w:tr>
      <w:tr w:rsidR="00B84ED7" w:rsidRPr="00B84ED7" w:rsidTr="00A24BAB">
        <w:trPr>
          <w:trHeight w:val="336"/>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«Экология» (федеральный проект «Чистая страна»)</w:t>
            </w:r>
          </w:p>
        </w:tc>
        <w:tc>
          <w:tcPr>
            <w:tcW w:w="1560"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571,7</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32,1</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10,4</w:t>
            </w:r>
          </w:p>
        </w:tc>
      </w:tr>
      <w:tr w:rsidR="00B84ED7" w:rsidRPr="00B84ED7" w:rsidTr="00A24BAB">
        <w:trPr>
          <w:trHeight w:val="336"/>
        </w:trPr>
        <w:tc>
          <w:tcPr>
            <w:tcW w:w="4531" w:type="dxa"/>
            <w:shd w:val="clear" w:color="auto" w:fill="auto"/>
          </w:tcPr>
          <w:p w:rsidR="00731299" w:rsidRPr="00B84ED7" w:rsidRDefault="00731299" w:rsidP="00731299">
            <w:pPr>
              <w:spacing w:after="0" w:line="240" w:lineRule="auto"/>
              <w:jc w:val="both"/>
              <w:rPr>
                <w:rFonts w:ascii="Times New Roman" w:hAnsi="Times New Roman" w:cs="Times New Roman"/>
                <w:sz w:val="24"/>
                <w:szCs w:val="24"/>
              </w:rPr>
            </w:pPr>
            <w:r w:rsidRPr="00B84ED7">
              <w:rPr>
                <w:rFonts w:ascii="Times New Roman" w:hAnsi="Times New Roman" w:cs="Times New Roman"/>
                <w:sz w:val="24"/>
                <w:szCs w:val="24"/>
              </w:rPr>
              <w:t>«Туризм и индустрия гостеприимства»</w:t>
            </w:r>
            <w:r w:rsidR="00CA37E7">
              <w:rPr>
                <w:rFonts w:ascii="Times New Roman" w:hAnsi="Times New Roman" w:cs="Times New Roman"/>
                <w:sz w:val="24"/>
                <w:szCs w:val="24"/>
              </w:rPr>
              <w:t xml:space="preserve"> </w:t>
            </w:r>
            <w:r w:rsidR="00CA37E7" w:rsidRPr="00CA37E7">
              <w:rPr>
                <w:rFonts w:ascii="Times New Roman" w:hAnsi="Times New Roman" w:cs="Times New Roman"/>
                <w:sz w:val="24"/>
                <w:szCs w:val="24"/>
              </w:rPr>
              <w:t>(федеральный проект «Развитие туристической инфраструктуры»)</w:t>
            </w:r>
          </w:p>
        </w:tc>
        <w:tc>
          <w:tcPr>
            <w:tcW w:w="1560"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6,9</w:t>
            </w:r>
          </w:p>
        </w:tc>
        <w:tc>
          <w:tcPr>
            <w:tcW w:w="1701" w:type="dxa"/>
            <w:shd w:val="clear" w:color="auto" w:fill="auto"/>
            <w:vAlign w:val="center"/>
          </w:tcPr>
          <w:p w:rsidR="00731299" w:rsidRPr="00B84ED7" w:rsidRDefault="00731299" w:rsidP="00731299">
            <w:pPr>
              <w:spacing w:after="0" w:line="240" w:lineRule="auto"/>
              <w:jc w:val="center"/>
              <w:rPr>
                <w:rFonts w:ascii="Times New Roman" w:hAnsi="Times New Roman" w:cs="Times New Roman"/>
                <w:sz w:val="24"/>
                <w:szCs w:val="24"/>
              </w:rPr>
            </w:pPr>
            <w:r w:rsidRPr="00B84ED7">
              <w:rPr>
                <w:rFonts w:ascii="Times New Roman" w:hAnsi="Times New Roman" w:cs="Times New Roman"/>
                <w:sz w:val="24"/>
                <w:szCs w:val="24"/>
              </w:rPr>
              <w:t>6,1</w:t>
            </w:r>
          </w:p>
        </w:tc>
      </w:tr>
    </w:tbl>
    <w:p w:rsidR="002A056F" w:rsidRPr="00B84ED7" w:rsidRDefault="00144476" w:rsidP="000021A7">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Всего</w:t>
      </w:r>
      <w:r w:rsidR="000021A7" w:rsidRPr="00B84ED7">
        <w:rPr>
          <w:rFonts w:ascii="Times New Roman" w:hAnsi="Times New Roman" w:cs="Times New Roman"/>
          <w:sz w:val="28"/>
          <w:szCs w:val="28"/>
        </w:rPr>
        <w:t xml:space="preserve"> в 2023 году профинансированы расходы на</w:t>
      </w:r>
      <w:r w:rsidRPr="00B84ED7">
        <w:rPr>
          <w:rFonts w:ascii="Times New Roman" w:hAnsi="Times New Roman" w:cs="Times New Roman"/>
          <w:sz w:val="28"/>
          <w:szCs w:val="28"/>
        </w:rPr>
        <w:t xml:space="preserve"> реализа</w:t>
      </w:r>
      <w:r w:rsidR="00A0784C" w:rsidRPr="00B84ED7">
        <w:rPr>
          <w:rFonts w:ascii="Times New Roman" w:hAnsi="Times New Roman" w:cs="Times New Roman"/>
          <w:sz w:val="28"/>
          <w:szCs w:val="28"/>
        </w:rPr>
        <w:t xml:space="preserve">цию национальных проектов </w:t>
      </w:r>
      <w:r w:rsidR="000021A7" w:rsidRPr="00B84ED7">
        <w:rPr>
          <w:rFonts w:ascii="Times New Roman" w:hAnsi="Times New Roman" w:cs="Times New Roman"/>
          <w:sz w:val="28"/>
          <w:szCs w:val="28"/>
        </w:rPr>
        <w:t>в сумме</w:t>
      </w:r>
      <w:r w:rsidR="00F21CE8" w:rsidRPr="00B84ED7">
        <w:rPr>
          <w:rFonts w:ascii="Times New Roman" w:hAnsi="Times New Roman" w:cs="Times New Roman"/>
          <w:sz w:val="28"/>
          <w:szCs w:val="28"/>
        </w:rPr>
        <w:t xml:space="preserve"> </w:t>
      </w:r>
      <w:r w:rsidR="000021A7" w:rsidRPr="00B84ED7">
        <w:rPr>
          <w:rFonts w:ascii="Times New Roman" w:hAnsi="Times New Roman" w:cs="Times New Roman"/>
          <w:sz w:val="28"/>
          <w:szCs w:val="28"/>
        </w:rPr>
        <w:t>1 523,9</w:t>
      </w:r>
      <w:r w:rsidR="006A66EA" w:rsidRPr="00B84ED7">
        <w:rPr>
          <w:rFonts w:ascii="Times New Roman" w:hAnsi="Times New Roman" w:cs="Times New Roman"/>
          <w:sz w:val="28"/>
          <w:szCs w:val="28"/>
        </w:rPr>
        <w:t xml:space="preserve"> </w:t>
      </w:r>
      <w:r w:rsidR="00F21CE8" w:rsidRPr="00B84ED7">
        <w:rPr>
          <w:rFonts w:ascii="Times New Roman" w:hAnsi="Times New Roman" w:cs="Times New Roman"/>
          <w:sz w:val="28"/>
          <w:szCs w:val="28"/>
        </w:rPr>
        <w:t>млн.руб.</w:t>
      </w:r>
      <w:r w:rsidR="000021A7" w:rsidRPr="00B84ED7">
        <w:rPr>
          <w:rFonts w:ascii="Times New Roman" w:hAnsi="Times New Roman" w:cs="Times New Roman"/>
          <w:sz w:val="28"/>
          <w:szCs w:val="28"/>
        </w:rPr>
        <w:t xml:space="preserve"> на</w:t>
      </w:r>
      <w:r w:rsidR="00A2497A" w:rsidRPr="00B84ED7">
        <w:rPr>
          <w:rFonts w:ascii="Times New Roman" w:hAnsi="Times New Roman" w:cs="Times New Roman"/>
          <w:sz w:val="28"/>
          <w:szCs w:val="28"/>
        </w:rPr>
        <w:t xml:space="preserve"> создание модельных муниципальных библиотек, оснащение учреждений в сфере культуры музыкальными инструментами, оборудованием и учебными материалами, техническое оснащение музеев, реализацию практик поддержки добровольчества (волонтерства)</w:t>
      </w:r>
      <w:r w:rsidR="002A056F" w:rsidRPr="00B84ED7">
        <w:rPr>
          <w:rFonts w:ascii="Times New Roman" w:hAnsi="Times New Roman" w:cs="Times New Roman"/>
          <w:sz w:val="28"/>
          <w:szCs w:val="28"/>
        </w:rPr>
        <w:t>, ремонт автомобильных дорог, благоустройство дворовых и общественных территорий,</w:t>
      </w:r>
      <w:r w:rsidR="002A056F" w:rsidRPr="00B84ED7">
        <w:rPr>
          <w:rFonts w:ascii="Times New Roman" w:hAnsi="Times New Roman" w:cs="Times New Roman"/>
          <w:sz w:val="24"/>
          <w:szCs w:val="24"/>
        </w:rPr>
        <w:t xml:space="preserve"> </w:t>
      </w:r>
      <w:r w:rsidR="002A056F" w:rsidRPr="00B84ED7">
        <w:rPr>
          <w:rFonts w:ascii="Times New Roman" w:hAnsi="Times New Roman" w:cs="Times New Roman"/>
          <w:sz w:val="28"/>
          <w:szCs w:val="28"/>
        </w:rPr>
        <w:t>рекультивацию свалок.</w:t>
      </w:r>
    </w:p>
    <w:p w:rsidR="00F21CE8" w:rsidRPr="00B84ED7" w:rsidRDefault="00F21CE8" w:rsidP="00A80444">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w:t>
      </w:r>
      <w:r w:rsidR="002429FB" w:rsidRPr="00B84ED7">
        <w:rPr>
          <w:rFonts w:ascii="Times New Roman" w:hAnsi="Times New Roman" w:cs="Times New Roman"/>
          <w:sz w:val="28"/>
          <w:szCs w:val="28"/>
        </w:rPr>
        <w:t>4</w:t>
      </w:r>
      <w:r w:rsidRPr="00B84ED7">
        <w:rPr>
          <w:rFonts w:ascii="Times New Roman" w:hAnsi="Times New Roman" w:cs="Times New Roman"/>
          <w:sz w:val="28"/>
          <w:szCs w:val="28"/>
        </w:rPr>
        <w:t xml:space="preserve"> году на реализацию национальных проектов предусмотрено</w:t>
      </w:r>
      <w:r w:rsidR="007D191F" w:rsidRPr="00B84ED7">
        <w:rPr>
          <w:rFonts w:ascii="Times New Roman" w:hAnsi="Times New Roman" w:cs="Times New Roman"/>
          <w:sz w:val="28"/>
          <w:szCs w:val="28"/>
        </w:rPr>
        <w:t xml:space="preserve"> </w:t>
      </w:r>
      <w:r w:rsidR="000021A7" w:rsidRPr="00B84ED7">
        <w:rPr>
          <w:rFonts w:ascii="Times New Roman" w:hAnsi="Times New Roman" w:cs="Times New Roman"/>
          <w:sz w:val="28"/>
          <w:szCs w:val="28"/>
        </w:rPr>
        <w:t>991</w:t>
      </w:r>
      <w:r w:rsidR="00DC3B5D" w:rsidRPr="00B84ED7">
        <w:rPr>
          <w:rFonts w:ascii="Times New Roman" w:hAnsi="Times New Roman" w:cs="Times New Roman"/>
          <w:sz w:val="28"/>
          <w:szCs w:val="28"/>
        </w:rPr>
        <w:t xml:space="preserve">,7 </w:t>
      </w:r>
      <w:r w:rsidR="000021A7" w:rsidRPr="00B84ED7">
        <w:rPr>
          <w:rFonts w:ascii="Times New Roman" w:hAnsi="Times New Roman" w:cs="Times New Roman"/>
          <w:sz w:val="28"/>
          <w:szCs w:val="28"/>
        </w:rPr>
        <w:t>млн</w:t>
      </w:r>
      <w:r w:rsidRPr="00B84ED7">
        <w:rPr>
          <w:rFonts w:ascii="Times New Roman" w:hAnsi="Times New Roman" w:cs="Times New Roman"/>
          <w:sz w:val="28"/>
          <w:szCs w:val="28"/>
        </w:rPr>
        <w:t>.руб., из них:</w:t>
      </w:r>
    </w:p>
    <w:p w:rsidR="00EC14D2" w:rsidRPr="00B84ED7" w:rsidRDefault="00EC14D2" w:rsidP="00EC14D2">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«Демография» (федеральный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 8,2 </w:t>
      </w:r>
      <w:r w:rsidRPr="00B84ED7">
        <w:rPr>
          <w:rFonts w:ascii="Times New Roman" w:hAnsi="Times New Roman" w:cs="Times New Roman"/>
          <w:sz w:val="28"/>
          <w:szCs w:val="28"/>
        </w:rPr>
        <w:lastRenderedPageBreak/>
        <w:t xml:space="preserve">млн.руб., в том числе за счет средств вышестоящих бюджетов 7,8 млн.руб. на приобретение спортивного оборудования и инвентаря для 3 -х школ олимпийского резерва «Теннис», «Волгарь», «Жигули»; </w:t>
      </w:r>
    </w:p>
    <w:p w:rsidR="00EC14D2" w:rsidRPr="00B84ED7" w:rsidRDefault="00EC14D2" w:rsidP="00EC14D2">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«Образование» (федеральный проект «Патриотическое воспитание граждан Российской Федерации») – 19,6 млн.руб. за счет средств вышестоящего бюджета</w:t>
      </w:r>
      <w:r w:rsidR="007A1C84" w:rsidRPr="00B84ED7">
        <w:rPr>
          <w:rFonts w:ascii="Times New Roman" w:hAnsi="Times New Roman" w:cs="Times New Roman"/>
          <w:sz w:val="28"/>
          <w:szCs w:val="28"/>
        </w:rPr>
        <w:t xml:space="preserve"> на проведение мероприятий </w:t>
      </w:r>
      <w:r w:rsidRPr="00B84ED7">
        <w:rPr>
          <w:rFonts w:ascii="Times New Roman" w:hAnsi="Times New Roman" w:cs="Times New Roman"/>
          <w:sz w:val="28"/>
          <w:szCs w:val="28"/>
        </w:rPr>
        <w:t>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(федеральный проект «Социальная активность») – 0,6 млн.руб. за счет средств вышестоящих бюджетов на проведение мероприятий  по реализации практик поддержки добровольчества (волонтерства);</w:t>
      </w:r>
    </w:p>
    <w:p w:rsidR="00EC14D2" w:rsidRPr="00B84ED7" w:rsidRDefault="00EC14D2" w:rsidP="00EC14D2">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«Культура» (федеральный проект «Культурная среда») – 8 млн.руб. за  счет средств вышестоящего бюджета  на создание модельных муниципальных библиотек, 4,</w:t>
      </w:r>
      <w:r w:rsidR="00312DA0" w:rsidRPr="00B84ED7">
        <w:rPr>
          <w:rFonts w:ascii="Times New Roman" w:hAnsi="Times New Roman" w:cs="Times New Roman"/>
          <w:sz w:val="28"/>
          <w:szCs w:val="28"/>
        </w:rPr>
        <w:t>5</w:t>
      </w:r>
      <w:r w:rsidRPr="00B84ED7">
        <w:rPr>
          <w:rFonts w:ascii="Times New Roman" w:hAnsi="Times New Roman" w:cs="Times New Roman"/>
          <w:sz w:val="28"/>
          <w:szCs w:val="28"/>
        </w:rPr>
        <w:t xml:space="preserve"> млн.руб., в том числе за счет средств вышестоящих бюджетов</w:t>
      </w:r>
      <w:r w:rsidR="00792A62" w:rsidRPr="00B84ED7">
        <w:rPr>
          <w:rFonts w:ascii="Times New Roman" w:hAnsi="Times New Roman" w:cs="Times New Roman"/>
          <w:sz w:val="28"/>
          <w:szCs w:val="28"/>
        </w:rPr>
        <w:t xml:space="preserve"> </w:t>
      </w:r>
      <w:r w:rsidRPr="00B84ED7">
        <w:rPr>
          <w:rFonts w:ascii="Times New Roman" w:hAnsi="Times New Roman" w:cs="Times New Roman"/>
          <w:sz w:val="28"/>
          <w:szCs w:val="28"/>
        </w:rPr>
        <w:t>4 млн.руб. на оснащение образовательных учреждений музыкальными инструментами, оборудованием и учебными материалами;</w:t>
      </w:r>
    </w:p>
    <w:p w:rsidR="00F170AB" w:rsidRPr="00B84ED7" w:rsidRDefault="00F170AB" w:rsidP="00A80444">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w:t>
      </w:r>
      <w:r w:rsidR="006A66EA" w:rsidRPr="00B84ED7">
        <w:rPr>
          <w:rFonts w:ascii="Times New Roman" w:hAnsi="Times New Roman" w:cs="Times New Roman"/>
          <w:sz w:val="28"/>
          <w:szCs w:val="28"/>
        </w:rPr>
        <w:t xml:space="preserve"> </w:t>
      </w:r>
      <w:r w:rsidRPr="00B84ED7">
        <w:rPr>
          <w:rFonts w:ascii="Times New Roman" w:hAnsi="Times New Roman" w:cs="Times New Roman"/>
          <w:sz w:val="28"/>
          <w:szCs w:val="28"/>
        </w:rPr>
        <w:t>«Безопасные качественные дороги» (федеральный проект «Региональная и местная дорожная сеть») – 7</w:t>
      </w:r>
      <w:r w:rsidR="000E369D" w:rsidRPr="00B84ED7">
        <w:rPr>
          <w:rFonts w:ascii="Times New Roman" w:hAnsi="Times New Roman" w:cs="Times New Roman"/>
          <w:sz w:val="28"/>
          <w:szCs w:val="28"/>
        </w:rPr>
        <w:t>21,7</w:t>
      </w:r>
      <w:r w:rsidRPr="00B84ED7">
        <w:rPr>
          <w:rFonts w:ascii="Times New Roman" w:hAnsi="Times New Roman" w:cs="Times New Roman"/>
          <w:sz w:val="28"/>
          <w:szCs w:val="28"/>
        </w:rPr>
        <w:t xml:space="preserve"> 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 на проведение ремонта и капитального ремонта автомобильных дорог;</w:t>
      </w:r>
    </w:p>
    <w:p w:rsidR="00C50071" w:rsidRPr="00B84ED7" w:rsidRDefault="00C50071" w:rsidP="00C5007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«Жилье и городская среда» (федеральный проект «Формирование комфортной городской среды») – 190,1 млн.руб. на благоустройство дворовых и общественных территорий;</w:t>
      </w:r>
    </w:p>
    <w:p w:rsidR="00C50071" w:rsidRPr="00B84ED7" w:rsidRDefault="00C50071" w:rsidP="00C50071">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«Экология» (федеральный проект «Чистая страна») – 32,1 млн.руб. на ликвидацию несанкционированных свалок</w:t>
      </w:r>
      <w:r w:rsidR="00A97D82" w:rsidRPr="00B84ED7">
        <w:rPr>
          <w:rFonts w:ascii="Times New Roman" w:hAnsi="Times New Roman" w:cs="Times New Roman"/>
          <w:sz w:val="28"/>
          <w:szCs w:val="28"/>
        </w:rPr>
        <w:t>;</w:t>
      </w:r>
    </w:p>
    <w:p w:rsidR="00A97D82" w:rsidRDefault="00A97D82" w:rsidP="00A97D82">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«Туризм  и индустрия гостеприимства» (федеральный проект «Развитие туристической инфраструктуры») – 6,9 млн.руб. за счет средств вышестоящего бюджета на поддержку и продвижение событийного мероприятия, направленного на развитие туризма в Самарской области.</w:t>
      </w:r>
    </w:p>
    <w:p w:rsidR="001A2625" w:rsidRPr="00B84ED7" w:rsidRDefault="001A2625" w:rsidP="00A97D82">
      <w:pPr>
        <w:pStyle w:val="ConsPlusNormal"/>
        <w:spacing w:line="298" w:lineRule="auto"/>
        <w:jc w:val="both"/>
        <w:rPr>
          <w:rFonts w:ascii="Times New Roman" w:hAnsi="Times New Roman" w:cs="Times New Roman"/>
          <w:sz w:val="28"/>
          <w:szCs w:val="28"/>
        </w:rPr>
      </w:pPr>
    </w:p>
    <w:p w:rsidR="00754534" w:rsidRPr="00B84ED7" w:rsidRDefault="00754534" w:rsidP="00F170AB">
      <w:pPr>
        <w:pStyle w:val="ConsPlusNormal"/>
        <w:spacing w:line="298" w:lineRule="auto"/>
        <w:jc w:val="both"/>
        <w:rPr>
          <w:rFonts w:ascii="Times New Roman" w:hAnsi="Times New Roman" w:cs="Times New Roman"/>
          <w:sz w:val="28"/>
          <w:szCs w:val="28"/>
        </w:rPr>
      </w:pPr>
    </w:p>
    <w:p w:rsidR="00F21CE8" w:rsidRPr="00B84ED7" w:rsidRDefault="00F21CE8" w:rsidP="00F170A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По итогам 9 месяцев 202</w:t>
      </w:r>
      <w:r w:rsidR="000E369D" w:rsidRPr="00B84ED7">
        <w:rPr>
          <w:rFonts w:ascii="Times New Roman" w:hAnsi="Times New Roman" w:cs="Times New Roman"/>
          <w:sz w:val="28"/>
          <w:szCs w:val="28"/>
        </w:rPr>
        <w:t>4</w:t>
      </w:r>
      <w:r w:rsidRPr="00B84ED7">
        <w:rPr>
          <w:rFonts w:ascii="Times New Roman" w:hAnsi="Times New Roman" w:cs="Times New Roman"/>
          <w:sz w:val="28"/>
          <w:szCs w:val="28"/>
        </w:rPr>
        <w:t xml:space="preserve"> года финансирование национальных проектов составило </w:t>
      </w:r>
      <w:r w:rsidR="00DC3B5D" w:rsidRPr="00B84ED7">
        <w:rPr>
          <w:rFonts w:ascii="Times New Roman" w:hAnsi="Times New Roman" w:cs="Times New Roman"/>
          <w:sz w:val="28"/>
          <w:szCs w:val="28"/>
        </w:rPr>
        <w:t>762,3 млн.руб.</w:t>
      </w:r>
    </w:p>
    <w:p w:rsidR="00792A62" w:rsidRPr="00B84ED7" w:rsidRDefault="00792A62" w:rsidP="00792A62">
      <w:pPr>
        <w:tabs>
          <w:tab w:val="left" w:pos="0"/>
        </w:tabs>
        <w:spacing w:after="0" w:line="300" w:lineRule="auto"/>
        <w:jc w:val="both"/>
        <w:rPr>
          <w:rFonts w:ascii="Times New Roman" w:hAnsi="Times New Roman" w:cs="Times New Roman"/>
          <w:bCs/>
          <w:sz w:val="28"/>
          <w:szCs w:val="28"/>
        </w:rPr>
      </w:pPr>
      <w:r w:rsidRPr="00B84ED7">
        <w:rPr>
          <w:rFonts w:ascii="Times New Roman" w:hAnsi="Times New Roman" w:cs="Times New Roman"/>
          <w:sz w:val="28"/>
          <w:szCs w:val="28"/>
        </w:rPr>
        <w:t xml:space="preserve">          В рамках </w:t>
      </w:r>
      <w:r w:rsidRPr="00B84ED7">
        <w:rPr>
          <w:rFonts w:ascii="Times New Roman" w:hAnsi="Times New Roman" w:cs="Times New Roman"/>
          <w:b/>
          <w:sz w:val="28"/>
          <w:szCs w:val="28"/>
        </w:rPr>
        <w:t>национального проекта «Демография»</w:t>
      </w:r>
      <w:r w:rsidRPr="00B84ED7">
        <w:rPr>
          <w:rFonts w:ascii="Times New Roman" w:hAnsi="Times New Roman" w:cs="Times New Roman"/>
          <w:sz w:val="28"/>
          <w:szCs w:val="28"/>
        </w:rPr>
        <w:t xml:space="preserve"> </w:t>
      </w:r>
      <w:r w:rsidR="00FC3FBA" w:rsidRPr="00B84ED7">
        <w:rPr>
          <w:rFonts w:ascii="Times New Roman" w:hAnsi="Times New Roman" w:cs="Times New Roman"/>
          <w:sz w:val="28"/>
          <w:szCs w:val="28"/>
        </w:rPr>
        <w:t>в</w:t>
      </w:r>
      <w:r w:rsidR="004331DA" w:rsidRPr="00B84ED7">
        <w:rPr>
          <w:rFonts w:ascii="Times New Roman" w:hAnsi="Times New Roman" w:cs="Times New Roman"/>
          <w:sz w:val="28"/>
          <w:szCs w:val="28"/>
        </w:rPr>
        <w:t xml:space="preserve"> 2024 году запланировано</w:t>
      </w:r>
      <w:r w:rsidRPr="00B84ED7">
        <w:rPr>
          <w:rFonts w:ascii="Times New Roman" w:hAnsi="Times New Roman" w:cs="Times New Roman"/>
          <w:sz w:val="28"/>
          <w:szCs w:val="28"/>
        </w:rPr>
        <w:t xml:space="preserve"> приобретение </w:t>
      </w:r>
      <w:r w:rsidRPr="00B84ED7">
        <w:rPr>
          <w:rFonts w:ascii="Times New Roman" w:eastAsia="Times New Roman" w:hAnsi="Times New Roman" w:cs="Times New Roman"/>
          <w:bCs/>
          <w:sz w:val="28"/>
          <w:szCs w:val="28"/>
          <w:lang w:eastAsia="ru-RU"/>
        </w:rPr>
        <w:t>корзин для теннисных мячей, сеток тенн</w:t>
      </w:r>
      <w:r w:rsidR="00295D9E">
        <w:rPr>
          <w:rFonts w:ascii="Times New Roman" w:eastAsia="Times New Roman" w:hAnsi="Times New Roman" w:cs="Times New Roman"/>
          <w:bCs/>
          <w:sz w:val="28"/>
          <w:szCs w:val="28"/>
          <w:lang w:eastAsia="ru-RU"/>
        </w:rPr>
        <w:t xml:space="preserve">исных, </w:t>
      </w:r>
      <w:r w:rsidR="00295D9E">
        <w:rPr>
          <w:rFonts w:ascii="Times New Roman" w:eastAsia="Times New Roman" w:hAnsi="Times New Roman" w:cs="Times New Roman"/>
          <w:bCs/>
          <w:sz w:val="28"/>
          <w:szCs w:val="28"/>
          <w:lang w:eastAsia="ru-RU"/>
        </w:rPr>
        <w:lastRenderedPageBreak/>
        <w:t>мячей, весов электронных</w:t>
      </w:r>
      <w:r w:rsidRPr="00B84ED7">
        <w:rPr>
          <w:rFonts w:ascii="Times New Roman" w:eastAsia="Times New Roman" w:hAnsi="Times New Roman" w:cs="Times New Roman"/>
          <w:bCs/>
          <w:sz w:val="28"/>
          <w:szCs w:val="28"/>
          <w:lang w:eastAsia="ru-RU"/>
        </w:rPr>
        <w:t xml:space="preserve"> для 3 школ на сумму 8,2 млн.руб. </w:t>
      </w:r>
      <w:r w:rsidR="006153F0" w:rsidRPr="00B84ED7">
        <w:rPr>
          <w:rFonts w:ascii="Times New Roman" w:hAnsi="Times New Roman" w:cs="Times New Roman"/>
          <w:bCs/>
          <w:sz w:val="28"/>
          <w:szCs w:val="28"/>
        </w:rPr>
        <w:t>За 9 месяцев 2024 года профинансировано 7,9 млн.руб.</w:t>
      </w:r>
      <w:r w:rsidR="009E78EE" w:rsidRPr="00B84ED7">
        <w:rPr>
          <w:rFonts w:ascii="Times New Roman" w:hAnsi="Times New Roman" w:cs="Times New Roman"/>
          <w:bCs/>
          <w:sz w:val="28"/>
          <w:szCs w:val="28"/>
        </w:rPr>
        <w:t xml:space="preserve"> (</w:t>
      </w:r>
      <w:r w:rsidR="006153F0" w:rsidRPr="00B84ED7">
        <w:rPr>
          <w:rFonts w:ascii="Times New Roman" w:hAnsi="Times New Roman" w:cs="Times New Roman"/>
          <w:bCs/>
          <w:sz w:val="28"/>
          <w:szCs w:val="28"/>
        </w:rPr>
        <w:t xml:space="preserve">в том числе </w:t>
      </w:r>
      <w:r w:rsidR="009E78EE" w:rsidRPr="00B84ED7">
        <w:rPr>
          <w:rFonts w:ascii="Times New Roman" w:hAnsi="Times New Roman" w:cs="Times New Roman"/>
          <w:bCs/>
          <w:sz w:val="28"/>
          <w:szCs w:val="28"/>
        </w:rPr>
        <w:t xml:space="preserve">за счет </w:t>
      </w:r>
      <w:r w:rsidR="006153F0" w:rsidRPr="00B84ED7">
        <w:rPr>
          <w:rFonts w:ascii="Times New Roman" w:hAnsi="Times New Roman" w:cs="Times New Roman"/>
          <w:bCs/>
          <w:sz w:val="28"/>
          <w:szCs w:val="28"/>
        </w:rPr>
        <w:t>средств вышестоящих бюджетов-7,5 млн.руб.</w:t>
      </w:r>
      <w:r w:rsidR="009E78EE" w:rsidRPr="00B84ED7">
        <w:rPr>
          <w:rFonts w:ascii="Times New Roman" w:hAnsi="Times New Roman" w:cs="Times New Roman"/>
          <w:bCs/>
          <w:sz w:val="28"/>
          <w:szCs w:val="28"/>
        </w:rPr>
        <w:t>).</w:t>
      </w:r>
      <w:r w:rsidRPr="00B84ED7">
        <w:rPr>
          <w:rFonts w:ascii="Times New Roman" w:hAnsi="Times New Roman" w:cs="Times New Roman"/>
          <w:bCs/>
          <w:sz w:val="28"/>
          <w:szCs w:val="28"/>
        </w:rPr>
        <w:t xml:space="preserve"> </w:t>
      </w:r>
    </w:p>
    <w:p w:rsidR="00792A62" w:rsidRPr="00B84ED7" w:rsidRDefault="00792A62" w:rsidP="00792A62">
      <w:pPr>
        <w:autoSpaceDE w:val="0"/>
        <w:autoSpaceDN w:val="0"/>
        <w:adjustRightInd w:val="0"/>
        <w:spacing w:after="0" w:line="298" w:lineRule="auto"/>
        <w:ind w:firstLine="709"/>
        <w:jc w:val="both"/>
        <w:rPr>
          <w:rFonts w:ascii="Times New Roman" w:hAnsi="Times New Roman" w:cs="Times New Roman"/>
          <w:bCs/>
          <w:sz w:val="28"/>
          <w:szCs w:val="28"/>
        </w:rPr>
      </w:pPr>
      <w:r w:rsidRPr="00B84ED7">
        <w:rPr>
          <w:rFonts w:ascii="Times New Roman" w:hAnsi="Times New Roman" w:cs="Times New Roman"/>
          <w:sz w:val="28"/>
          <w:szCs w:val="28"/>
        </w:rPr>
        <w:t xml:space="preserve">В рамках </w:t>
      </w:r>
      <w:r w:rsidRPr="00B84ED7">
        <w:rPr>
          <w:rFonts w:ascii="Times New Roman" w:hAnsi="Times New Roman" w:cs="Times New Roman"/>
          <w:b/>
          <w:sz w:val="28"/>
          <w:szCs w:val="28"/>
        </w:rPr>
        <w:t>национального проекта «Образование»</w:t>
      </w:r>
      <w:r w:rsidRPr="00B84ED7">
        <w:rPr>
          <w:rFonts w:ascii="Times New Roman" w:hAnsi="Times New Roman" w:cs="Times New Roman"/>
          <w:sz w:val="28"/>
          <w:szCs w:val="28"/>
        </w:rPr>
        <w:t xml:space="preserve"> с сентября 202</w:t>
      </w:r>
      <w:r w:rsidR="00FB3902" w:rsidRPr="00B84ED7">
        <w:rPr>
          <w:rFonts w:ascii="Times New Roman" w:hAnsi="Times New Roman" w:cs="Times New Roman"/>
          <w:sz w:val="28"/>
          <w:szCs w:val="28"/>
        </w:rPr>
        <w:t>3</w:t>
      </w:r>
      <w:r w:rsidRPr="00B84ED7">
        <w:rPr>
          <w:rFonts w:ascii="Times New Roman" w:hAnsi="Times New Roman" w:cs="Times New Roman"/>
          <w:sz w:val="28"/>
          <w:szCs w:val="28"/>
        </w:rPr>
        <w:t xml:space="preserve"> года в школах введены должности советников директоров по воспитанию и взаимодействию с детскими общественными объединениями (0,5 ставки). На </w:t>
      </w:r>
      <w:r w:rsidR="00295D9E">
        <w:rPr>
          <w:rFonts w:ascii="Times New Roman" w:hAnsi="Times New Roman" w:cs="Times New Roman"/>
          <w:sz w:val="28"/>
          <w:szCs w:val="28"/>
        </w:rPr>
        <w:t>данные</w:t>
      </w:r>
      <w:r w:rsidRPr="00B84ED7">
        <w:rPr>
          <w:rFonts w:ascii="Times New Roman" w:hAnsi="Times New Roman" w:cs="Times New Roman"/>
          <w:sz w:val="28"/>
          <w:szCs w:val="28"/>
        </w:rPr>
        <w:t xml:space="preserve"> цели выделены средства вышестоящего бюджета в размере 6,7 млн.</w:t>
      </w:r>
      <w:r w:rsidR="00FC3FBA"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 В 2024 году – 19,6 млн.</w:t>
      </w:r>
      <w:r w:rsidR="00FC3FBA"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руб. </w:t>
      </w:r>
      <w:r w:rsidR="00D9510A">
        <w:rPr>
          <w:rFonts w:ascii="Times New Roman" w:hAnsi="Times New Roman" w:cs="Times New Roman"/>
          <w:bCs/>
          <w:sz w:val="28"/>
          <w:szCs w:val="28"/>
        </w:rPr>
        <w:t>По итогам</w:t>
      </w:r>
      <w:r w:rsidRPr="00B84ED7">
        <w:rPr>
          <w:rFonts w:ascii="Times New Roman" w:hAnsi="Times New Roman" w:cs="Times New Roman"/>
          <w:bCs/>
          <w:sz w:val="28"/>
          <w:szCs w:val="28"/>
        </w:rPr>
        <w:t xml:space="preserve"> меся</w:t>
      </w:r>
      <w:r w:rsidR="004331DA" w:rsidRPr="00B84ED7">
        <w:rPr>
          <w:rFonts w:ascii="Times New Roman" w:hAnsi="Times New Roman" w:cs="Times New Roman"/>
          <w:bCs/>
          <w:sz w:val="28"/>
          <w:szCs w:val="28"/>
        </w:rPr>
        <w:t xml:space="preserve">цев 2024 года профинансировано </w:t>
      </w:r>
      <w:r w:rsidR="004F1F1E" w:rsidRPr="00B84ED7">
        <w:rPr>
          <w:rFonts w:ascii="Times New Roman" w:hAnsi="Times New Roman" w:cs="Times New Roman"/>
          <w:bCs/>
          <w:sz w:val="28"/>
          <w:szCs w:val="28"/>
        </w:rPr>
        <w:t xml:space="preserve">14,4 </w:t>
      </w:r>
      <w:r w:rsidRPr="00B84ED7">
        <w:rPr>
          <w:rFonts w:ascii="Times New Roman" w:hAnsi="Times New Roman" w:cs="Times New Roman"/>
          <w:bCs/>
          <w:sz w:val="28"/>
          <w:szCs w:val="28"/>
        </w:rPr>
        <w:t xml:space="preserve">млн.руб. </w:t>
      </w:r>
    </w:p>
    <w:p w:rsidR="001B3F52" w:rsidRPr="00B84ED7" w:rsidRDefault="00792A62" w:rsidP="00FC3FBA">
      <w:pPr>
        <w:tabs>
          <w:tab w:val="left" w:pos="0"/>
        </w:tabs>
        <w:spacing w:after="0" w:line="300" w:lineRule="auto"/>
        <w:ind w:firstLine="703"/>
        <w:contextualSpacing/>
        <w:jc w:val="both"/>
        <w:rPr>
          <w:rFonts w:ascii="Times New Roman" w:hAnsi="Times New Roman" w:cs="Times New Roman"/>
          <w:sz w:val="24"/>
          <w:szCs w:val="24"/>
        </w:rPr>
      </w:pPr>
      <w:r w:rsidRPr="00B84ED7">
        <w:rPr>
          <w:rFonts w:ascii="Times New Roman" w:hAnsi="Times New Roman" w:cs="Times New Roman"/>
          <w:sz w:val="28"/>
          <w:szCs w:val="28"/>
        </w:rPr>
        <w:t xml:space="preserve">В 2024 году МБУ ММЦ «Шанс» продолжил реализацию проектов по итогам проведения ежегодного Всероссийского конкурса лучших региональных практик поддержки и развития добровольчества (волонтерства) </w:t>
      </w:r>
      <w:r w:rsidR="00295D9E">
        <w:rPr>
          <w:rFonts w:ascii="Times New Roman" w:hAnsi="Times New Roman" w:cs="Times New Roman"/>
          <w:sz w:val="28"/>
          <w:szCs w:val="28"/>
        </w:rPr>
        <w:t>«</w:t>
      </w:r>
      <w:r w:rsidRPr="00B84ED7">
        <w:rPr>
          <w:rFonts w:ascii="Times New Roman" w:hAnsi="Times New Roman" w:cs="Times New Roman"/>
          <w:sz w:val="28"/>
          <w:szCs w:val="28"/>
        </w:rPr>
        <w:t>Регион добрых дел</w:t>
      </w:r>
      <w:r w:rsidR="00295D9E">
        <w:rPr>
          <w:rFonts w:ascii="Times New Roman" w:hAnsi="Times New Roman" w:cs="Times New Roman"/>
          <w:sz w:val="28"/>
          <w:szCs w:val="28"/>
        </w:rPr>
        <w:t>»</w:t>
      </w:r>
      <w:r w:rsidRPr="00B84ED7">
        <w:rPr>
          <w:rFonts w:ascii="Times New Roman" w:hAnsi="Times New Roman" w:cs="Times New Roman"/>
          <w:sz w:val="28"/>
          <w:szCs w:val="28"/>
        </w:rPr>
        <w:t>. На реализацию проекта «Добрые соседи» в 2024 году предусмотрено 0,6 млн.руб.</w:t>
      </w:r>
      <w:r w:rsidR="001149E0">
        <w:rPr>
          <w:rFonts w:ascii="Times New Roman" w:hAnsi="Times New Roman" w:cs="Times New Roman"/>
          <w:sz w:val="28"/>
          <w:szCs w:val="28"/>
        </w:rPr>
        <w:t>, п</w:t>
      </w:r>
      <w:r w:rsidR="00295D9E">
        <w:rPr>
          <w:rFonts w:ascii="Times New Roman" w:hAnsi="Times New Roman" w:cs="Times New Roman"/>
          <w:sz w:val="28"/>
          <w:szCs w:val="28"/>
        </w:rPr>
        <w:t>о итогам</w:t>
      </w:r>
      <w:r w:rsidR="001B3F52" w:rsidRPr="00B84ED7">
        <w:rPr>
          <w:rFonts w:ascii="Times New Roman" w:hAnsi="Times New Roman" w:cs="Times New Roman"/>
          <w:bCs/>
          <w:sz w:val="28"/>
          <w:szCs w:val="28"/>
        </w:rPr>
        <w:t xml:space="preserve"> 9 месяцев 2024 года средства освоены.</w:t>
      </w:r>
      <w:r w:rsidR="001B3F52" w:rsidRPr="00B84ED7">
        <w:rPr>
          <w:bCs/>
          <w:sz w:val="28"/>
          <w:szCs w:val="28"/>
        </w:rPr>
        <w:t xml:space="preserve"> </w:t>
      </w:r>
    </w:p>
    <w:p w:rsidR="00792A62" w:rsidRPr="00B84ED7" w:rsidRDefault="00792A62" w:rsidP="00414A79">
      <w:pPr>
        <w:tabs>
          <w:tab w:val="left" w:pos="0"/>
        </w:tabs>
        <w:spacing w:after="0" w:line="300" w:lineRule="auto"/>
        <w:ind w:firstLine="703"/>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В рамках </w:t>
      </w:r>
      <w:r w:rsidRPr="00B84ED7">
        <w:rPr>
          <w:rFonts w:ascii="Times New Roman" w:hAnsi="Times New Roman" w:cs="Times New Roman"/>
          <w:b/>
          <w:sz w:val="28"/>
          <w:szCs w:val="28"/>
        </w:rPr>
        <w:t>национального проекта «Культура»</w:t>
      </w:r>
      <w:r w:rsidRPr="00B84ED7">
        <w:rPr>
          <w:rFonts w:ascii="Times New Roman" w:hAnsi="Times New Roman" w:cs="Times New Roman"/>
          <w:sz w:val="28"/>
          <w:szCs w:val="28"/>
        </w:rPr>
        <w:t xml:space="preserve"> в 2023 году профинансировано создание модельной библиотеки на базе  Центральной библиотеки имени В.Н.Татищева МБУК "Библиотеки Тольятти – 10,0 млн.руб., оснащение МАУ «ДТ «Колесо» световым и звуковым оборудованием – 18,4 млн.руб., техническое оснащение Тольяттинского краеведческого муз</w:t>
      </w:r>
      <w:r w:rsidR="004331DA" w:rsidRPr="00B84ED7">
        <w:rPr>
          <w:rFonts w:ascii="Times New Roman" w:hAnsi="Times New Roman" w:cs="Times New Roman"/>
          <w:sz w:val="28"/>
          <w:szCs w:val="28"/>
        </w:rPr>
        <w:t xml:space="preserve">ея </w:t>
      </w:r>
      <w:r w:rsidRPr="00B84ED7">
        <w:rPr>
          <w:rFonts w:ascii="Times New Roman" w:hAnsi="Times New Roman" w:cs="Times New Roman"/>
          <w:sz w:val="28"/>
          <w:szCs w:val="28"/>
        </w:rPr>
        <w:t xml:space="preserve">и музейного комплекса «Наследие»- 5,1 млн.руб. </w:t>
      </w:r>
    </w:p>
    <w:p w:rsidR="001B3F52" w:rsidRPr="00B84ED7" w:rsidRDefault="00414A79" w:rsidP="00414A79">
      <w:pPr>
        <w:tabs>
          <w:tab w:val="left" w:pos="0"/>
        </w:tabs>
        <w:spacing w:after="0" w:line="300" w:lineRule="auto"/>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        </w:t>
      </w:r>
      <w:r w:rsidR="00792A62" w:rsidRPr="00B84ED7">
        <w:rPr>
          <w:rFonts w:ascii="Times New Roman" w:hAnsi="Times New Roman" w:cs="Times New Roman"/>
          <w:sz w:val="28"/>
          <w:szCs w:val="28"/>
        </w:rPr>
        <w:t>В 2024 году на реализацию мероприятий в рамках национального проекта предусмотрено 12,5 млн.руб.: на создание модельной библиотеки на базе детской бибилиотеки № 6 МБУК «ОДБ» - 8 млн.руб</w:t>
      </w:r>
      <w:r w:rsidR="004F1F1E" w:rsidRPr="00B84ED7">
        <w:rPr>
          <w:rFonts w:ascii="Times New Roman" w:hAnsi="Times New Roman" w:cs="Times New Roman"/>
          <w:sz w:val="28"/>
          <w:szCs w:val="28"/>
        </w:rPr>
        <w:t>.</w:t>
      </w:r>
      <w:r w:rsidR="001149E0">
        <w:rPr>
          <w:rFonts w:ascii="Times New Roman" w:hAnsi="Times New Roman" w:cs="Times New Roman"/>
          <w:sz w:val="28"/>
          <w:szCs w:val="28"/>
        </w:rPr>
        <w:t>,</w:t>
      </w:r>
      <w:r w:rsidR="00792A62" w:rsidRPr="00B84ED7">
        <w:rPr>
          <w:rFonts w:ascii="Times New Roman" w:hAnsi="Times New Roman" w:cs="Times New Roman"/>
          <w:sz w:val="28"/>
          <w:szCs w:val="28"/>
        </w:rPr>
        <w:t xml:space="preserve"> на оснащение музыкальными инструментами, оборудованием и учебными материалами МБУ ДО ДМШ № 4 им.В.М.Свердлова- 4,5 млн.руб. </w:t>
      </w:r>
      <w:r w:rsidR="001B3F52" w:rsidRPr="00B84ED7">
        <w:rPr>
          <w:rFonts w:ascii="Times New Roman" w:hAnsi="Times New Roman" w:cs="Times New Roman"/>
          <w:sz w:val="28"/>
          <w:szCs w:val="28"/>
        </w:rPr>
        <w:t xml:space="preserve">За 9 месяцев 2024 года средства полностью освоены, в том числе за счет средств вышестоящих бюджетов </w:t>
      </w:r>
      <w:r w:rsidR="00F41155">
        <w:rPr>
          <w:rFonts w:ascii="Times New Roman" w:hAnsi="Times New Roman" w:cs="Times New Roman"/>
          <w:sz w:val="28"/>
          <w:szCs w:val="28"/>
        </w:rPr>
        <w:t>-</w:t>
      </w:r>
      <w:r w:rsidR="001B3F52" w:rsidRPr="00B84ED7">
        <w:rPr>
          <w:rFonts w:ascii="Times New Roman" w:hAnsi="Times New Roman" w:cs="Times New Roman"/>
          <w:sz w:val="28"/>
          <w:szCs w:val="28"/>
        </w:rPr>
        <w:t xml:space="preserve">12 млн.руб.    </w:t>
      </w:r>
    </w:p>
    <w:p w:rsidR="009102B5" w:rsidRPr="00B84ED7" w:rsidRDefault="009102B5" w:rsidP="0009348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w:t>
      </w:r>
      <w:r w:rsidR="009A1C53">
        <w:rPr>
          <w:rFonts w:ascii="Times New Roman" w:hAnsi="Times New Roman" w:cs="Times New Roman"/>
          <w:sz w:val="28"/>
          <w:szCs w:val="28"/>
        </w:rPr>
        <w:t>рамках</w:t>
      </w:r>
      <w:r w:rsidRPr="00B84ED7">
        <w:rPr>
          <w:rFonts w:ascii="Times New Roman" w:hAnsi="Times New Roman" w:cs="Times New Roman"/>
          <w:sz w:val="28"/>
          <w:szCs w:val="28"/>
        </w:rPr>
        <w:t xml:space="preserve"> национального проекта </w:t>
      </w:r>
      <w:r w:rsidRPr="00B84ED7">
        <w:rPr>
          <w:rFonts w:ascii="Times New Roman" w:hAnsi="Times New Roman" w:cs="Times New Roman"/>
          <w:b/>
          <w:sz w:val="28"/>
          <w:szCs w:val="28"/>
        </w:rPr>
        <w:t>«Безопасные качественные дороги»</w:t>
      </w:r>
      <w:r w:rsidRPr="00B84ED7">
        <w:rPr>
          <w:rFonts w:ascii="Times New Roman" w:hAnsi="Times New Roman" w:cs="Times New Roman"/>
          <w:b/>
          <w:sz w:val="24"/>
          <w:szCs w:val="24"/>
        </w:rPr>
        <w:t xml:space="preserve"> </w:t>
      </w:r>
      <w:r w:rsidRPr="00B84ED7">
        <w:rPr>
          <w:rFonts w:ascii="Times New Roman" w:hAnsi="Times New Roman" w:cs="Times New Roman"/>
          <w:sz w:val="28"/>
          <w:szCs w:val="28"/>
        </w:rPr>
        <w:t>в 202</w:t>
      </w:r>
      <w:r w:rsidR="000E369D" w:rsidRPr="00B84ED7">
        <w:rPr>
          <w:rFonts w:ascii="Times New Roman" w:hAnsi="Times New Roman" w:cs="Times New Roman"/>
          <w:sz w:val="28"/>
          <w:szCs w:val="28"/>
        </w:rPr>
        <w:t>3</w:t>
      </w:r>
      <w:r w:rsidRPr="00B84ED7">
        <w:rPr>
          <w:rFonts w:ascii="Times New Roman" w:hAnsi="Times New Roman" w:cs="Times New Roman"/>
          <w:sz w:val="28"/>
          <w:szCs w:val="28"/>
        </w:rPr>
        <w:t xml:space="preserve"> году оплачены работы по ремонту </w:t>
      </w:r>
      <w:r w:rsidR="000E369D" w:rsidRPr="00B84ED7">
        <w:rPr>
          <w:rFonts w:ascii="Times New Roman" w:hAnsi="Times New Roman" w:cs="Times New Roman"/>
          <w:sz w:val="28"/>
          <w:szCs w:val="28"/>
        </w:rPr>
        <w:t>7</w:t>
      </w:r>
      <w:r w:rsidRPr="00B84ED7">
        <w:rPr>
          <w:rFonts w:ascii="Times New Roman" w:hAnsi="Times New Roman" w:cs="Times New Roman"/>
          <w:sz w:val="28"/>
          <w:szCs w:val="28"/>
        </w:rPr>
        <w:t xml:space="preserve"> автомобильных дорог </w:t>
      </w:r>
      <w:r w:rsidR="000E369D" w:rsidRPr="00B84ED7">
        <w:rPr>
          <w:rFonts w:ascii="Times New Roman" w:hAnsi="Times New Roman" w:cs="Times New Roman"/>
          <w:sz w:val="28"/>
          <w:szCs w:val="28"/>
        </w:rPr>
        <w:t>общ</w:t>
      </w:r>
      <w:r w:rsidR="00D05332" w:rsidRPr="00B84ED7">
        <w:rPr>
          <w:rFonts w:ascii="Times New Roman" w:hAnsi="Times New Roman" w:cs="Times New Roman"/>
          <w:sz w:val="28"/>
          <w:szCs w:val="28"/>
        </w:rPr>
        <w:t>е</w:t>
      </w:r>
      <w:r w:rsidR="000E369D" w:rsidRPr="00B84ED7">
        <w:rPr>
          <w:rFonts w:ascii="Times New Roman" w:hAnsi="Times New Roman" w:cs="Times New Roman"/>
          <w:sz w:val="28"/>
          <w:szCs w:val="28"/>
        </w:rPr>
        <w:t>й протяжённостью 12,98 к</w:t>
      </w:r>
      <w:r w:rsidRPr="00B84ED7">
        <w:rPr>
          <w:rFonts w:ascii="Times New Roman" w:hAnsi="Times New Roman" w:cs="Times New Roman"/>
          <w:sz w:val="28"/>
          <w:szCs w:val="28"/>
        </w:rPr>
        <w:t>м</w:t>
      </w:r>
      <w:r w:rsidR="009A1C53">
        <w:rPr>
          <w:rFonts w:ascii="Times New Roman" w:hAnsi="Times New Roman" w:cs="Times New Roman"/>
          <w:sz w:val="28"/>
          <w:szCs w:val="28"/>
        </w:rPr>
        <w:t>.</w:t>
      </w:r>
      <w:r w:rsidRPr="00B84ED7">
        <w:rPr>
          <w:rFonts w:ascii="Times New Roman" w:hAnsi="Times New Roman" w:cs="Times New Roman"/>
          <w:sz w:val="28"/>
          <w:szCs w:val="28"/>
        </w:rPr>
        <w:t xml:space="preserve"> на сумму </w:t>
      </w:r>
      <w:r w:rsidR="000E369D" w:rsidRPr="00B84ED7">
        <w:rPr>
          <w:rFonts w:ascii="Times New Roman" w:hAnsi="Times New Roman" w:cs="Times New Roman"/>
          <w:sz w:val="28"/>
          <w:szCs w:val="28"/>
        </w:rPr>
        <w:t>740,2 м</w:t>
      </w:r>
      <w:r w:rsidRPr="00B84ED7">
        <w:rPr>
          <w:rFonts w:ascii="Times New Roman" w:hAnsi="Times New Roman" w:cs="Times New Roman"/>
          <w:sz w:val="28"/>
          <w:szCs w:val="28"/>
        </w:rPr>
        <w:t>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 (средства бюджета</w:t>
      </w:r>
      <w:r w:rsidR="004C5569" w:rsidRPr="00B84ED7">
        <w:rPr>
          <w:rFonts w:ascii="Times New Roman" w:hAnsi="Times New Roman" w:cs="Times New Roman"/>
          <w:sz w:val="28"/>
          <w:szCs w:val="28"/>
        </w:rPr>
        <w:t xml:space="preserve"> городского округа –</w:t>
      </w:r>
      <w:r w:rsidRPr="00B84ED7">
        <w:rPr>
          <w:rFonts w:ascii="Times New Roman" w:hAnsi="Times New Roman" w:cs="Times New Roman"/>
          <w:sz w:val="28"/>
          <w:szCs w:val="28"/>
        </w:rPr>
        <w:t xml:space="preserve"> </w:t>
      </w:r>
      <w:r w:rsidR="000E369D" w:rsidRPr="00B84ED7">
        <w:rPr>
          <w:rFonts w:ascii="Times New Roman" w:hAnsi="Times New Roman" w:cs="Times New Roman"/>
          <w:sz w:val="28"/>
          <w:szCs w:val="28"/>
        </w:rPr>
        <w:t>40,2</w:t>
      </w:r>
      <w:r w:rsidRPr="00B84ED7">
        <w:rPr>
          <w:rFonts w:ascii="Times New Roman" w:hAnsi="Times New Roman" w:cs="Times New Roman"/>
          <w:sz w:val="28"/>
          <w:szCs w:val="28"/>
        </w:rPr>
        <w:t xml:space="preserve"> 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w:t>
      </w:r>
    </w:p>
    <w:p w:rsidR="004C5569" w:rsidRPr="00B84ED7" w:rsidRDefault="009102B5" w:rsidP="00F11BE1">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w:t>
      </w:r>
      <w:r w:rsidR="000E369D" w:rsidRPr="00B84ED7">
        <w:rPr>
          <w:rFonts w:ascii="Times New Roman" w:hAnsi="Times New Roman" w:cs="Times New Roman"/>
          <w:sz w:val="28"/>
          <w:szCs w:val="28"/>
        </w:rPr>
        <w:t>4</w:t>
      </w:r>
      <w:r w:rsidRPr="00B84ED7">
        <w:rPr>
          <w:rFonts w:ascii="Times New Roman" w:hAnsi="Times New Roman" w:cs="Times New Roman"/>
          <w:sz w:val="28"/>
          <w:szCs w:val="28"/>
        </w:rPr>
        <w:t xml:space="preserve"> году</w:t>
      </w:r>
      <w:r w:rsidR="00E34609"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запланированы работы по ремонту </w:t>
      </w:r>
      <w:r w:rsidR="000E369D" w:rsidRPr="00B84ED7">
        <w:rPr>
          <w:rFonts w:ascii="Times New Roman" w:hAnsi="Times New Roman" w:cs="Times New Roman"/>
          <w:sz w:val="28"/>
          <w:szCs w:val="28"/>
        </w:rPr>
        <w:t>6</w:t>
      </w:r>
      <w:r w:rsidRPr="00B84ED7">
        <w:rPr>
          <w:rFonts w:ascii="Times New Roman" w:hAnsi="Times New Roman" w:cs="Times New Roman"/>
          <w:sz w:val="28"/>
          <w:szCs w:val="28"/>
        </w:rPr>
        <w:t xml:space="preserve"> автомобильных дорог на сумму 7</w:t>
      </w:r>
      <w:r w:rsidR="000E369D" w:rsidRPr="00B84ED7">
        <w:rPr>
          <w:rFonts w:ascii="Times New Roman" w:hAnsi="Times New Roman" w:cs="Times New Roman"/>
          <w:sz w:val="28"/>
          <w:szCs w:val="28"/>
        </w:rPr>
        <w:t>21,7</w:t>
      </w:r>
      <w:r w:rsidRPr="00B84ED7">
        <w:rPr>
          <w:rFonts w:ascii="Times New Roman" w:hAnsi="Times New Roman" w:cs="Times New Roman"/>
          <w:sz w:val="28"/>
          <w:szCs w:val="28"/>
        </w:rPr>
        <w:t xml:space="preserve"> 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руб. (средства бюджета </w:t>
      </w:r>
      <w:r w:rsidR="004C5569" w:rsidRPr="00B84ED7">
        <w:rPr>
          <w:rFonts w:ascii="Times New Roman" w:hAnsi="Times New Roman" w:cs="Times New Roman"/>
          <w:sz w:val="28"/>
          <w:szCs w:val="28"/>
        </w:rPr>
        <w:t xml:space="preserve">городского округа </w:t>
      </w:r>
      <w:r w:rsidRPr="00B84ED7">
        <w:rPr>
          <w:rFonts w:ascii="Times New Roman" w:hAnsi="Times New Roman" w:cs="Times New Roman"/>
          <w:sz w:val="28"/>
          <w:szCs w:val="28"/>
        </w:rPr>
        <w:t xml:space="preserve">– </w:t>
      </w:r>
      <w:r w:rsidR="000E369D" w:rsidRPr="00B84ED7">
        <w:rPr>
          <w:rFonts w:ascii="Times New Roman" w:hAnsi="Times New Roman" w:cs="Times New Roman"/>
          <w:sz w:val="28"/>
          <w:szCs w:val="28"/>
        </w:rPr>
        <w:t xml:space="preserve">21,7 </w:t>
      </w:r>
      <w:r w:rsidRPr="00B84ED7">
        <w:rPr>
          <w:rFonts w:ascii="Times New Roman" w:hAnsi="Times New Roman" w:cs="Times New Roman"/>
          <w:sz w:val="28"/>
          <w:szCs w:val="28"/>
        </w:rPr>
        <w:t>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lastRenderedPageBreak/>
        <w:t xml:space="preserve">руб.). Фактические расходы за 9 месяцев текущего года составили </w:t>
      </w:r>
      <w:r w:rsidR="00514408" w:rsidRPr="00B84ED7">
        <w:rPr>
          <w:rFonts w:ascii="Times New Roman" w:hAnsi="Times New Roman" w:cs="Times New Roman"/>
          <w:sz w:val="28"/>
          <w:szCs w:val="28"/>
        </w:rPr>
        <w:t xml:space="preserve">574,5 </w:t>
      </w:r>
      <w:r w:rsidRPr="00B84ED7">
        <w:rPr>
          <w:rFonts w:ascii="Times New Roman" w:hAnsi="Times New Roman" w:cs="Times New Roman"/>
          <w:sz w:val="28"/>
          <w:szCs w:val="28"/>
        </w:rPr>
        <w:t>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руб. (средства бюджета </w:t>
      </w:r>
      <w:r w:rsidR="004C5569" w:rsidRPr="00B84ED7">
        <w:rPr>
          <w:rFonts w:ascii="Times New Roman" w:hAnsi="Times New Roman" w:cs="Times New Roman"/>
          <w:sz w:val="28"/>
          <w:szCs w:val="28"/>
        </w:rPr>
        <w:t>городского округа</w:t>
      </w:r>
      <w:r w:rsidR="000E369D" w:rsidRPr="00B84ED7">
        <w:rPr>
          <w:rFonts w:ascii="Times New Roman" w:hAnsi="Times New Roman" w:cs="Times New Roman"/>
          <w:sz w:val="28"/>
          <w:szCs w:val="28"/>
        </w:rPr>
        <w:t xml:space="preserve"> –</w:t>
      </w:r>
      <w:r w:rsidR="004C5569" w:rsidRPr="00B84ED7">
        <w:rPr>
          <w:rFonts w:ascii="Times New Roman" w:hAnsi="Times New Roman" w:cs="Times New Roman"/>
          <w:sz w:val="28"/>
          <w:szCs w:val="28"/>
        </w:rPr>
        <w:t xml:space="preserve"> </w:t>
      </w:r>
      <w:r w:rsidR="00514408" w:rsidRPr="00B84ED7">
        <w:rPr>
          <w:rFonts w:ascii="Times New Roman" w:hAnsi="Times New Roman" w:cs="Times New Roman"/>
          <w:sz w:val="28"/>
          <w:szCs w:val="28"/>
        </w:rPr>
        <w:t>17,2</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млн</w:t>
      </w:r>
      <w:r w:rsidR="008028E2" w:rsidRPr="00B84ED7">
        <w:rPr>
          <w:rFonts w:ascii="Times New Roman" w:hAnsi="Times New Roman" w:cs="Times New Roman"/>
          <w:sz w:val="28"/>
          <w:szCs w:val="28"/>
        </w:rPr>
        <w:t>.</w:t>
      </w:r>
      <w:r w:rsidR="000E369D"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b/>
          <w:sz w:val="28"/>
          <w:szCs w:val="28"/>
        </w:rPr>
        <w:t xml:space="preserve">В области благоустройства городских территорий </w:t>
      </w:r>
      <w:r w:rsidRPr="00B84ED7">
        <w:rPr>
          <w:rFonts w:ascii="Times New Roman" w:hAnsi="Times New Roman" w:cs="Times New Roman"/>
          <w:sz w:val="28"/>
          <w:szCs w:val="28"/>
        </w:rPr>
        <w:t>решались задачи по повышению уровня комфорта и качества городской среды на территории муниципального образования. Продолжена практика поддержки социально-з</w:t>
      </w:r>
      <w:r w:rsidR="00142206" w:rsidRPr="00B84ED7">
        <w:rPr>
          <w:rFonts w:ascii="Times New Roman" w:hAnsi="Times New Roman" w:cs="Times New Roman"/>
          <w:sz w:val="28"/>
          <w:szCs w:val="28"/>
        </w:rPr>
        <w:t>н</w:t>
      </w:r>
      <w:r w:rsidRPr="00B84ED7">
        <w:rPr>
          <w:rFonts w:ascii="Times New Roman" w:hAnsi="Times New Roman" w:cs="Times New Roman"/>
          <w:sz w:val="28"/>
          <w:szCs w:val="28"/>
        </w:rPr>
        <w:t xml:space="preserve">ачимых инициатив жителей в вопросах благоустройства городских терриорий в рамках </w:t>
      </w:r>
      <w:r w:rsidRPr="00B84ED7">
        <w:rPr>
          <w:rFonts w:ascii="Times New Roman" w:hAnsi="Times New Roman" w:cs="Times New Roman"/>
          <w:b/>
          <w:sz w:val="28"/>
          <w:szCs w:val="28"/>
        </w:rPr>
        <w:t>национального проекта «Жилье и городская среда»,</w:t>
      </w:r>
      <w:r w:rsidRPr="00B84ED7">
        <w:rPr>
          <w:rFonts w:ascii="Times New Roman" w:hAnsi="Times New Roman" w:cs="Times New Roman"/>
          <w:sz w:val="28"/>
          <w:szCs w:val="28"/>
        </w:rPr>
        <w:t xml:space="preserve"> государственной программы Самарской области «Поддержка инициатив населения муниципальных образований в Самарской области» (губернаторский проект «СОдействие»), </w:t>
      </w:r>
      <w:r w:rsidR="00127494">
        <w:rPr>
          <w:rFonts w:ascii="Times New Roman" w:hAnsi="Times New Roman" w:cs="Times New Roman"/>
          <w:sz w:val="28"/>
          <w:szCs w:val="28"/>
        </w:rPr>
        <w:t xml:space="preserve">а </w:t>
      </w:r>
      <w:r w:rsidR="008772D3">
        <w:rPr>
          <w:rFonts w:ascii="Times New Roman" w:hAnsi="Times New Roman" w:cs="Times New Roman"/>
          <w:sz w:val="28"/>
          <w:szCs w:val="28"/>
        </w:rPr>
        <w:t>также посредством</w:t>
      </w:r>
      <w:r w:rsidRPr="00B84ED7">
        <w:rPr>
          <w:rFonts w:ascii="Times New Roman" w:hAnsi="Times New Roman" w:cs="Times New Roman"/>
          <w:sz w:val="28"/>
          <w:szCs w:val="28"/>
        </w:rPr>
        <w:t xml:space="preserve"> реализации инициативных проектов на муниципальном уровне.</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Участие в национальном проекте</w:t>
      </w:r>
      <w:r w:rsidRPr="00B84ED7">
        <w:rPr>
          <w:rFonts w:ascii="Times New Roman" w:hAnsi="Times New Roman" w:cs="Times New Roman"/>
          <w:b/>
          <w:sz w:val="28"/>
          <w:szCs w:val="28"/>
        </w:rPr>
        <w:t xml:space="preserve"> </w:t>
      </w:r>
      <w:r w:rsidRPr="00B84ED7">
        <w:rPr>
          <w:rFonts w:ascii="Times New Roman" w:hAnsi="Times New Roman" w:cs="Times New Roman"/>
          <w:sz w:val="28"/>
          <w:szCs w:val="28"/>
        </w:rPr>
        <w:t xml:space="preserve">позволило привлечь в 2023 – 2024 годах из вышестоящих бюджетов 107,8 млн.руб. на благоустройство 38 дворовых территорий, 218 млн.руб. на благоустройство 5 общественных территорий. Доля софинансирования из бюджета городского округа составила 17,1 млн.руб. (2023 год – 7,6 млн.руб., 2024 год – 9,5 млн.руб.). В 2023 году благоустроены: Парк Победы в Автозаводском районе и Парк Центрального района. В 2024 году </w:t>
      </w:r>
      <w:r w:rsidR="00455E93" w:rsidRPr="00B84ED7">
        <w:rPr>
          <w:rFonts w:ascii="Times New Roman" w:hAnsi="Times New Roman" w:cs="Times New Roman"/>
          <w:sz w:val="28"/>
          <w:szCs w:val="28"/>
        </w:rPr>
        <w:t xml:space="preserve">продолжаются работы в </w:t>
      </w:r>
      <w:r w:rsidRPr="00B84ED7">
        <w:rPr>
          <w:rFonts w:ascii="Times New Roman" w:hAnsi="Times New Roman" w:cs="Times New Roman"/>
          <w:sz w:val="28"/>
          <w:szCs w:val="28"/>
        </w:rPr>
        <w:t>Парк</w:t>
      </w:r>
      <w:r w:rsidR="00455E93" w:rsidRPr="00B84ED7">
        <w:rPr>
          <w:rFonts w:ascii="Times New Roman" w:hAnsi="Times New Roman" w:cs="Times New Roman"/>
          <w:sz w:val="28"/>
          <w:szCs w:val="28"/>
        </w:rPr>
        <w:t>е</w:t>
      </w:r>
      <w:r w:rsidRPr="00B84ED7">
        <w:rPr>
          <w:rFonts w:ascii="Times New Roman" w:hAnsi="Times New Roman" w:cs="Times New Roman"/>
          <w:sz w:val="28"/>
          <w:szCs w:val="28"/>
        </w:rPr>
        <w:t xml:space="preserve"> Центрального района, </w:t>
      </w:r>
      <w:r w:rsidR="00455E93" w:rsidRPr="00B84ED7">
        <w:rPr>
          <w:rFonts w:ascii="Times New Roman" w:hAnsi="Times New Roman" w:cs="Times New Roman"/>
          <w:sz w:val="28"/>
          <w:szCs w:val="28"/>
        </w:rPr>
        <w:t xml:space="preserve">благоустраиваются </w:t>
      </w:r>
      <w:r w:rsidRPr="00B84ED7">
        <w:rPr>
          <w:rFonts w:ascii="Times New Roman" w:hAnsi="Times New Roman" w:cs="Times New Roman"/>
          <w:sz w:val="28"/>
          <w:szCs w:val="28"/>
        </w:rPr>
        <w:t>Дендропарк, Набережная Комсомольского района.</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w:t>
      </w:r>
      <w:r w:rsidR="003429C2">
        <w:rPr>
          <w:rFonts w:ascii="Times New Roman" w:hAnsi="Times New Roman" w:cs="Times New Roman"/>
          <w:sz w:val="28"/>
          <w:szCs w:val="28"/>
        </w:rPr>
        <w:t>-2024 годах</w:t>
      </w:r>
      <w:r w:rsidRPr="00B84ED7">
        <w:rPr>
          <w:rFonts w:ascii="Times New Roman" w:hAnsi="Times New Roman" w:cs="Times New Roman"/>
          <w:sz w:val="28"/>
          <w:szCs w:val="28"/>
        </w:rPr>
        <w:t xml:space="preserve"> в рамках Губернаторского проекта «СОдействие» </w:t>
      </w:r>
      <w:r w:rsidR="003429C2">
        <w:rPr>
          <w:rFonts w:ascii="Times New Roman" w:hAnsi="Times New Roman" w:cs="Times New Roman"/>
          <w:sz w:val="28"/>
          <w:szCs w:val="28"/>
        </w:rPr>
        <w:t>на территории города реализовано 43</w:t>
      </w:r>
      <w:r w:rsidRPr="00B84ED7">
        <w:rPr>
          <w:rFonts w:ascii="Times New Roman" w:hAnsi="Times New Roman" w:cs="Times New Roman"/>
          <w:sz w:val="28"/>
          <w:szCs w:val="28"/>
        </w:rPr>
        <w:t xml:space="preserve"> общественных проект</w:t>
      </w:r>
      <w:r w:rsidR="00123396">
        <w:rPr>
          <w:rFonts w:ascii="Times New Roman" w:hAnsi="Times New Roman" w:cs="Times New Roman"/>
          <w:sz w:val="28"/>
          <w:szCs w:val="28"/>
        </w:rPr>
        <w:t>а</w:t>
      </w:r>
      <w:r w:rsidR="003429C2">
        <w:rPr>
          <w:rFonts w:ascii="Times New Roman" w:hAnsi="Times New Roman" w:cs="Times New Roman"/>
          <w:sz w:val="28"/>
          <w:szCs w:val="28"/>
        </w:rPr>
        <w:t>,</w:t>
      </w:r>
      <w:r w:rsidRPr="00B84ED7">
        <w:rPr>
          <w:rFonts w:ascii="Times New Roman" w:hAnsi="Times New Roman" w:cs="Times New Roman"/>
          <w:sz w:val="28"/>
          <w:szCs w:val="28"/>
        </w:rPr>
        <w:t xml:space="preserve"> победивших в конкурсном отборе общественных проектов Самарской области. Основное направление реализации проектов – новые комфортные площадки для развлечения детей и отдыха взрослых, занятий физической культурой и спортом, а также ремонт проездов, устройство парковочных мест.</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целях улучшения экологической обстановки, качества жизни и состояния здоровья населения городского округа Тольятти администрацией ежегодно реализуются мероприятия по ликвидации несанкционированных мест размещения отходов (несанкционированных свалок). </w:t>
      </w:r>
    </w:p>
    <w:p w:rsidR="00A80142" w:rsidRPr="00B84ED7" w:rsidRDefault="00A80142" w:rsidP="00F37D28">
      <w:pPr>
        <w:autoSpaceDE w:val="0"/>
        <w:autoSpaceDN w:val="0"/>
        <w:adjustRightInd w:val="0"/>
        <w:spacing w:after="0" w:line="298" w:lineRule="auto"/>
        <w:ind w:firstLine="709"/>
        <w:jc w:val="both"/>
        <w:rPr>
          <w:rFonts w:ascii="Times New Roman" w:hAnsi="Times New Roman" w:cs="Times New Roman"/>
          <w:sz w:val="28"/>
          <w:szCs w:val="28"/>
        </w:rPr>
      </w:pP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2024 году </w:t>
      </w:r>
      <w:r w:rsidR="00ED000A">
        <w:rPr>
          <w:rFonts w:ascii="Times New Roman" w:hAnsi="Times New Roman" w:cs="Times New Roman"/>
          <w:sz w:val="28"/>
          <w:szCs w:val="28"/>
        </w:rPr>
        <w:t>планируется</w:t>
      </w:r>
      <w:r w:rsidRPr="00B84ED7">
        <w:rPr>
          <w:rFonts w:ascii="Times New Roman" w:hAnsi="Times New Roman" w:cs="Times New Roman"/>
          <w:sz w:val="28"/>
          <w:szCs w:val="28"/>
        </w:rPr>
        <w:t xml:space="preserve"> завершен</w:t>
      </w:r>
      <w:r w:rsidR="00ED000A">
        <w:rPr>
          <w:rFonts w:ascii="Times New Roman" w:hAnsi="Times New Roman" w:cs="Times New Roman"/>
          <w:sz w:val="28"/>
          <w:szCs w:val="28"/>
        </w:rPr>
        <w:t>ие</w:t>
      </w:r>
      <w:r w:rsidRPr="00B84ED7">
        <w:rPr>
          <w:rFonts w:ascii="Times New Roman" w:hAnsi="Times New Roman" w:cs="Times New Roman"/>
          <w:sz w:val="28"/>
          <w:szCs w:val="28"/>
        </w:rPr>
        <w:t xml:space="preserve"> мероприяти</w:t>
      </w:r>
      <w:r w:rsidR="00ED000A">
        <w:rPr>
          <w:rFonts w:ascii="Times New Roman" w:hAnsi="Times New Roman" w:cs="Times New Roman"/>
          <w:sz w:val="28"/>
          <w:szCs w:val="28"/>
        </w:rPr>
        <w:t>й</w:t>
      </w:r>
      <w:r w:rsidRPr="00B84ED7">
        <w:rPr>
          <w:rFonts w:ascii="Times New Roman" w:hAnsi="Times New Roman" w:cs="Times New Roman"/>
          <w:sz w:val="28"/>
          <w:szCs w:val="28"/>
        </w:rPr>
        <w:t xml:space="preserve"> </w:t>
      </w:r>
      <w:r w:rsidRPr="00B84ED7">
        <w:rPr>
          <w:rFonts w:ascii="Times New Roman" w:hAnsi="Times New Roman" w:cs="Times New Roman"/>
          <w:b/>
          <w:sz w:val="28"/>
          <w:szCs w:val="28"/>
        </w:rPr>
        <w:t>национального проекта «Экология»</w:t>
      </w:r>
      <w:r w:rsidRPr="00B84ED7">
        <w:rPr>
          <w:rFonts w:ascii="Times New Roman" w:hAnsi="Times New Roman" w:cs="Times New Roman"/>
          <w:sz w:val="28"/>
          <w:szCs w:val="28"/>
        </w:rPr>
        <w:t xml:space="preserve"> по рекультивации двух свалок промышленных и бытовых отходов Комсомольского района (южнее завода ОАО «АвтоВазАгрегат» и вскрытой свалки инертных отходов, расположенной </w:t>
      </w:r>
      <w:r w:rsidRPr="00B84ED7">
        <w:rPr>
          <w:rFonts w:ascii="Times New Roman" w:hAnsi="Times New Roman" w:cs="Times New Roman"/>
          <w:sz w:val="28"/>
          <w:szCs w:val="28"/>
        </w:rPr>
        <w:lastRenderedPageBreak/>
        <w:t>напротив 1-3 вставок ПАО «АвтоВАЗ»). Общая стоимость работ за 2022-2024 гг. составила 933,1 млн. руб., из них 840 млн.руб. – за счет привлечения средств вышестоящих бюджетов.</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на 2018-2024 годы» ликвидировано 22 несанкционированных места размещения отходов на сумму 16 млн.руб., в том числе 8 млн.руб. средства бюджета Самарской области. В 2024 году планируется ликвидировать 13 несанкционированных свалок</w:t>
      </w:r>
      <w:r w:rsidR="008772D3">
        <w:rPr>
          <w:rFonts w:ascii="Times New Roman" w:hAnsi="Times New Roman" w:cs="Times New Roman"/>
          <w:sz w:val="28"/>
          <w:szCs w:val="28"/>
        </w:rPr>
        <w:t xml:space="preserve"> с</w:t>
      </w:r>
      <w:r w:rsidRPr="00B84ED7">
        <w:rPr>
          <w:rFonts w:ascii="Times New Roman" w:hAnsi="Times New Roman" w:cs="Times New Roman"/>
          <w:sz w:val="28"/>
          <w:szCs w:val="28"/>
        </w:rPr>
        <w:t xml:space="preserve"> общим объем</w:t>
      </w:r>
      <w:r w:rsidR="00127494">
        <w:rPr>
          <w:rFonts w:ascii="Times New Roman" w:hAnsi="Times New Roman" w:cs="Times New Roman"/>
          <w:sz w:val="28"/>
          <w:szCs w:val="28"/>
        </w:rPr>
        <w:t>ом</w:t>
      </w:r>
      <w:r w:rsidRPr="00B84ED7">
        <w:rPr>
          <w:rFonts w:ascii="Times New Roman" w:hAnsi="Times New Roman" w:cs="Times New Roman"/>
          <w:sz w:val="28"/>
          <w:szCs w:val="28"/>
        </w:rPr>
        <w:t xml:space="preserve"> отходов 22 587 м3 на общую сумму 47,43 млн.руб., из них за счет средств областного бюджета 4 млн.руб.</w:t>
      </w:r>
    </w:p>
    <w:p w:rsidR="001763CC" w:rsidRPr="00B84ED7" w:rsidRDefault="001763CC" w:rsidP="001763CC">
      <w:pPr>
        <w:pStyle w:val="ConsPlusNormal"/>
        <w:spacing w:line="300" w:lineRule="auto"/>
        <w:ind w:firstLine="703"/>
        <w:jc w:val="both"/>
        <w:rPr>
          <w:rFonts w:ascii="Times New Roman" w:hAnsi="Times New Roman" w:cs="Times New Roman"/>
          <w:sz w:val="28"/>
          <w:szCs w:val="28"/>
        </w:rPr>
      </w:pPr>
      <w:r w:rsidRPr="00B84ED7">
        <w:rPr>
          <w:rFonts w:ascii="Times New Roman" w:hAnsi="Times New Roman" w:cs="Times New Roman"/>
          <w:bCs/>
          <w:sz w:val="28"/>
          <w:szCs w:val="28"/>
        </w:rPr>
        <w:t xml:space="preserve">В рамках </w:t>
      </w:r>
      <w:r w:rsidRPr="00B84ED7">
        <w:rPr>
          <w:rFonts w:ascii="Times New Roman" w:hAnsi="Times New Roman" w:cs="Times New Roman"/>
          <w:b/>
          <w:sz w:val="28"/>
          <w:szCs w:val="28"/>
        </w:rPr>
        <w:t xml:space="preserve">национального проекта «Туризм и индустрия гостеприимства» </w:t>
      </w:r>
      <w:r w:rsidRPr="00B84ED7">
        <w:rPr>
          <w:rFonts w:ascii="Times New Roman" w:hAnsi="Times New Roman" w:cs="Times New Roman"/>
          <w:bCs/>
          <w:sz w:val="28"/>
          <w:szCs w:val="28"/>
        </w:rPr>
        <w:t xml:space="preserve">в 2024 году реализовано мероприятие  Ретро-фестиваль «Жигули», </w:t>
      </w:r>
      <w:r w:rsidRPr="00B84ED7">
        <w:rPr>
          <w:rFonts w:ascii="Times New Roman" w:hAnsi="Times New Roman" w:cs="Times New Roman"/>
          <w:sz w:val="28"/>
          <w:szCs w:val="28"/>
        </w:rPr>
        <w:t>направленное на развитие туризма в Самарской области- 6,1 млн.руб.</w:t>
      </w:r>
      <w:r w:rsidRPr="00B84ED7">
        <w:rPr>
          <w:rFonts w:ascii="Times New Roman" w:hAnsi="Times New Roman" w:cs="Times New Roman"/>
          <w:b/>
          <w:sz w:val="28"/>
          <w:szCs w:val="28"/>
        </w:rPr>
        <w:t xml:space="preserve"> </w:t>
      </w:r>
      <w:r w:rsidRPr="00B84ED7">
        <w:rPr>
          <w:rFonts w:ascii="Times New Roman" w:hAnsi="Times New Roman" w:cs="Times New Roman"/>
          <w:bCs/>
          <w:sz w:val="28"/>
          <w:szCs w:val="28"/>
        </w:rPr>
        <w:t>за счет средств вышестоящего бюджета и внебюджетных источников - 3 млн.руб.</w:t>
      </w:r>
    </w:p>
    <w:p w:rsidR="003357A4" w:rsidRPr="00B84ED7" w:rsidRDefault="003357A4" w:rsidP="003357A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рамках </w:t>
      </w:r>
      <w:r w:rsidRPr="00B84ED7">
        <w:rPr>
          <w:rFonts w:ascii="Times New Roman" w:hAnsi="Times New Roman" w:cs="Times New Roman"/>
          <w:b/>
          <w:sz w:val="28"/>
          <w:szCs w:val="28"/>
        </w:rPr>
        <w:t>государственой программы</w:t>
      </w:r>
      <w:r w:rsidRPr="00B84ED7">
        <w:rPr>
          <w:rFonts w:ascii="Times New Roman" w:hAnsi="Times New Roman" w:cs="Times New Roman"/>
          <w:sz w:val="28"/>
          <w:szCs w:val="28"/>
        </w:rPr>
        <w:t xml:space="preserve"> «Развитие транспортной системы Самарской области (2014-2025 годы)» в 2023 году профинансированы работы на общую сумму 1 036,8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руб. (из них средства местного бюджета – 63,3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Выполнен ремонт дорог (3 объекта) – 349,5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капитальный ремонт путепровода через автодорогу Восточная завода - часть улицы Борковской – 76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содержание улично-дорожной сети – 212,3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реконструкция Южного шоссе от ул.Заставной до ул.Цеховой с устройством парковочных автостоянок вдоль Южных проходных АО «АВТОВАЗ» – 113,6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реконструкция магистральной улицы районного значения транспортно-пешеходной по бульвару Приморский от Московского проспекта до обводной дороги посёлка Приморский (1 этап) – 185,3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строительство дороги по ул. В.Высоцкого – 24,6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w:t>
      </w:r>
      <w:r w:rsidR="00117FFA">
        <w:rPr>
          <w:rFonts w:ascii="Times New Roman" w:hAnsi="Times New Roman" w:cs="Times New Roman"/>
          <w:sz w:val="28"/>
          <w:szCs w:val="28"/>
        </w:rPr>
        <w:t xml:space="preserve">произведена </w:t>
      </w:r>
      <w:r w:rsidRPr="00B84ED7">
        <w:rPr>
          <w:rFonts w:ascii="Times New Roman" w:hAnsi="Times New Roman" w:cs="Times New Roman"/>
          <w:sz w:val="28"/>
          <w:szCs w:val="28"/>
        </w:rPr>
        <w:t>оплата лизинговых платежей (автобусы) – 75,5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w:t>
      </w:r>
    </w:p>
    <w:p w:rsidR="003357A4" w:rsidRPr="00B84ED7" w:rsidRDefault="003357A4" w:rsidP="003357A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Расходы за 9 месяцев 2024 года составили 446,3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содержание улично-дорожной сети – 66,4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строительство дороги по ул. В.Высоцкого – 5,8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работы по перевозке пассажиров и багажа по </w:t>
      </w:r>
      <w:r w:rsidR="00A95DF8">
        <w:rPr>
          <w:rFonts w:ascii="Times New Roman" w:hAnsi="Times New Roman" w:cs="Times New Roman"/>
          <w:sz w:val="28"/>
          <w:szCs w:val="28"/>
        </w:rPr>
        <w:t>муни</w:t>
      </w:r>
      <w:r w:rsidRPr="00B84ED7">
        <w:rPr>
          <w:rFonts w:ascii="Times New Roman" w:hAnsi="Times New Roman" w:cs="Times New Roman"/>
          <w:sz w:val="28"/>
          <w:szCs w:val="28"/>
        </w:rPr>
        <w:t>ципальным маршрутам – 99,9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оплата лизинговых платежей (автобусы) – 56,6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приобретение 14 автобусов марки ЛиАЗ, </w:t>
      </w:r>
      <w:r w:rsidRPr="00B84ED7">
        <w:rPr>
          <w:rFonts w:ascii="Times New Roman" w:hAnsi="Times New Roman" w:cs="Times New Roman"/>
          <w:sz w:val="28"/>
          <w:szCs w:val="28"/>
        </w:rPr>
        <w:lastRenderedPageBreak/>
        <w:t>работающих на дизельном топливе, с использованием средств специального казначейского кредита – 217,6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w:t>
      </w:r>
    </w:p>
    <w:p w:rsidR="003357A4" w:rsidRPr="00B84ED7" w:rsidRDefault="003357A4" w:rsidP="003357A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Одним из приоритетных направлений бюджетной политики в 2023-2024 годах являлось улучшение пассажирских перевозок за счет обновления общественного транспорта и обеспечения доступности транспорта для лиц с ограниченными возможностями. В целях реализации данного направления в 2024 году осуществлен переход на «нетто-контракт» с оплатой транспортной работы в соответствии с Приказом Министерства транспорта Российской Федерации от 20.10.2021 № 351 «Об утверждении Порядка определения начальной (максимальной цены контракта, заключаемого с единственным поставщиком (подрядчиком, исполнителем), при осуществлении закупок в сфере перевозок пассажиров и багажа, в том числе автомобильным транспортом и городским наземным электрическим транспортом».</w:t>
      </w:r>
    </w:p>
    <w:p w:rsidR="003357A4" w:rsidRPr="00B84ED7" w:rsidRDefault="003357A4" w:rsidP="003357A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Увеличение расходов бюджета в 2024 году на 631,5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с учётом привлечения средств бюджета Самарской области в сумме 473 млн</w:t>
      </w:r>
      <w:r w:rsidR="005C1798"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позволило обеспечить повышение заработной платы водителям автобусов и троллейбусов на муниципальных предприятиях до 80 тыс. руб. на баланс рабочего времени, безубыточную деятельность транспортных предприятий, осуществляющих перевозки на внутримуниципальных маршрутах.</w:t>
      </w:r>
    </w:p>
    <w:p w:rsidR="00A80142" w:rsidRPr="00B84ED7" w:rsidRDefault="00A80142" w:rsidP="00F37D28">
      <w:pPr>
        <w:autoSpaceDE w:val="0"/>
        <w:autoSpaceDN w:val="0"/>
        <w:adjustRightInd w:val="0"/>
        <w:spacing w:after="0" w:line="298" w:lineRule="auto"/>
        <w:ind w:firstLine="709"/>
        <w:jc w:val="both"/>
        <w:rPr>
          <w:rFonts w:ascii="Times New Roman" w:hAnsi="Times New Roman" w:cs="Times New Roman"/>
          <w:sz w:val="28"/>
          <w:szCs w:val="28"/>
        </w:rPr>
      </w:pP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Решению задачи </w:t>
      </w:r>
      <w:r w:rsidRPr="00B84ED7">
        <w:rPr>
          <w:rFonts w:ascii="Times New Roman" w:hAnsi="Times New Roman" w:cs="Times New Roman"/>
          <w:b/>
          <w:sz w:val="28"/>
          <w:szCs w:val="28"/>
        </w:rPr>
        <w:t>по охране, защите и воспроизводству городских лесов</w:t>
      </w:r>
      <w:r w:rsidRPr="00B84ED7">
        <w:rPr>
          <w:rFonts w:ascii="Times New Roman" w:hAnsi="Times New Roman" w:cs="Times New Roman"/>
          <w:sz w:val="28"/>
          <w:szCs w:val="28"/>
        </w:rPr>
        <w:t xml:space="preserve">, улучшению их санитарно-гигиенического и оздоровительного влияния на жителей способствует участие в государственной программе Самарской области «Развитие лесного хозяйства Самарской области», в рамках которой выполняются работы по расчистке неликвидных лесных участков, пострадавших в результате засухи </w:t>
      </w:r>
      <w:r w:rsidR="00A30304">
        <w:rPr>
          <w:rFonts w:ascii="Times New Roman" w:hAnsi="Times New Roman" w:cs="Times New Roman"/>
          <w:sz w:val="28"/>
          <w:szCs w:val="28"/>
        </w:rPr>
        <w:t>и последствий лесных пожаров, так</w:t>
      </w:r>
      <w:r w:rsidRPr="00B84ED7">
        <w:rPr>
          <w:rFonts w:ascii="Times New Roman" w:hAnsi="Times New Roman" w:cs="Times New Roman"/>
          <w:sz w:val="28"/>
          <w:szCs w:val="28"/>
        </w:rPr>
        <w:t xml:space="preserve">же в 2024 </w:t>
      </w:r>
      <w:r w:rsidR="00A30304">
        <w:rPr>
          <w:rFonts w:ascii="Times New Roman" w:hAnsi="Times New Roman" w:cs="Times New Roman"/>
          <w:sz w:val="28"/>
          <w:szCs w:val="28"/>
        </w:rPr>
        <w:t>году</w:t>
      </w:r>
      <w:r w:rsidRPr="00B84ED7">
        <w:rPr>
          <w:rFonts w:ascii="Times New Roman" w:hAnsi="Times New Roman" w:cs="Times New Roman"/>
          <w:sz w:val="28"/>
          <w:szCs w:val="28"/>
        </w:rPr>
        <w:t xml:space="preserve"> приобре</w:t>
      </w:r>
      <w:r w:rsidR="00A30304">
        <w:rPr>
          <w:rFonts w:ascii="Times New Roman" w:hAnsi="Times New Roman" w:cs="Times New Roman"/>
          <w:sz w:val="28"/>
          <w:szCs w:val="28"/>
        </w:rPr>
        <w:t>тена</w:t>
      </w:r>
      <w:r w:rsidRPr="00B84ED7">
        <w:rPr>
          <w:rFonts w:ascii="Times New Roman" w:hAnsi="Times New Roman" w:cs="Times New Roman"/>
          <w:sz w:val="28"/>
          <w:szCs w:val="28"/>
        </w:rPr>
        <w:t xml:space="preserve"> специализированн</w:t>
      </w:r>
      <w:r w:rsidR="00A30304">
        <w:rPr>
          <w:rFonts w:ascii="Times New Roman" w:hAnsi="Times New Roman" w:cs="Times New Roman"/>
          <w:sz w:val="28"/>
          <w:szCs w:val="28"/>
        </w:rPr>
        <w:t xml:space="preserve">ая </w:t>
      </w:r>
      <w:r w:rsidRPr="00B84ED7">
        <w:rPr>
          <w:rFonts w:ascii="Times New Roman" w:hAnsi="Times New Roman" w:cs="Times New Roman"/>
          <w:sz w:val="28"/>
          <w:szCs w:val="28"/>
        </w:rPr>
        <w:t xml:space="preserve"> техник</w:t>
      </w:r>
      <w:r w:rsidR="00A30304">
        <w:rPr>
          <w:rFonts w:ascii="Times New Roman" w:hAnsi="Times New Roman" w:cs="Times New Roman"/>
          <w:sz w:val="28"/>
          <w:szCs w:val="28"/>
        </w:rPr>
        <w:t>а</w:t>
      </w:r>
      <w:r w:rsidRPr="00B84ED7">
        <w:rPr>
          <w:rFonts w:ascii="Times New Roman" w:hAnsi="Times New Roman" w:cs="Times New Roman"/>
          <w:sz w:val="28"/>
          <w:szCs w:val="28"/>
        </w:rPr>
        <w:t>.</w:t>
      </w:r>
    </w:p>
    <w:p w:rsidR="00F37D28" w:rsidRPr="00B84ED7" w:rsidRDefault="00F37D28" w:rsidP="00F37D28">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Участие в программе позволило привлечь из бюджета Самарской области 32 млн.руб. (2023 год – 4 млн.руб., 2024 года – 28 млн.руб.).</w:t>
      </w:r>
    </w:p>
    <w:p w:rsidR="00681226" w:rsidRPr="00B84ED7" w:rsidRDefault="00681226" w:rsidP="00681226">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Расходы за 9 месяцев 2024 года составили </w:t>
      </w:r>
      <w:r w:rsidR="00C076BB" w:rsidRPr="00B84ED7">
        <w:rPr>
          <w:rFonts w:ascii="Times New Roman" w:hAnsi="Times New Roman" w:cs="Times New Roman"/>
          <w:sz w:val="28"/>
          <w:szCs w:val="28"/>
        </w:rPr>
        <w:t>5,3</w:t>
      </w:r>
      <w:r w:rsidRPr="00B84ED7">
        <w:rPr>
          <w:rFonts w:ascii="Times New Roman" w:hAnsi="Times New Roman" w:cs="Times New Roman"/>
          <w:sz w:val="28"/>
          <w:szCs w:val="28"/>
        </w:rPr>
        <w:t xml:space="preserve"> млн</w:t>
      </w:r>
      <w:r w:rsidR="005B25C6"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w:t>
      </w:r>
      <w:r w:rsidR="005F2AE7" w:rsidRPr="00B84ED7">
        <w:rPr>
          <w:rFonts w:ascii="Times New Roman" w:hAnsi="Times New Roman" w:cs="Times New Roman"/>
          <w:sz w:val="28"/>
          <w:szCs w:val="28"/>
        </w:rPr>
        <w:t xml:space="preserve">оплата долевого софинансирования расходов за счет средств бюджета городского округа на приобретение </w:t>
      </w:r>
      <w:r w:rsidR="009F01BD" w:rsidRPr="00B84ED7">
        <w:rPr>
          <w:rFonts w:ascii="Times New Roman" w:hAnsi="Times New Roman" w:cs="Times New Roman"/>
          <w:sz w:val="28"/>
          <w:szCs w:val="28"/>
        </w:rPr>
        <w:t xml:space="preserve">специализированной техники </w:t>
      </w:r>
      <w:r w:rsidR="00DA2737" w:rsidRPr="00B84ED7">
        <w:rPr>
          <w:rFonts w:ascii="Times New Roman" w:hAnsi="Times New Roman" w:cs="Times New Roman"/>
          <w:sz w:val="28"/>
          <w:szCs w:val="28"/>
        </w:rPr>
        <w:t>(</w:t>
      </w:r>
      <w:r w:rsidR="009F01BD" w:rsidRPr="00B84ED7">
        <w:rPr>
          <w:rFonts w:ascii="Times New Roman" w:hAnsi="Times New Roman" w:cs="Times New Roman"/>
          <w:sz w:val="28"/>
          <w:szCs w:val="28"/>
        </w:rPr>
        <w:t>самоходн</w:t>
      </w:r>
      <w:r w:rsidR="00DA2737" w:rsidRPr="00B84ED7">
        <w:rPr>
          <w:rFonts w:ascii="Times New Roman" w:hAnsi="Times New Roman" w:cs="Times New Roman"/>
          <w:sz w:val="28"/>
          <w:szCs w:val="28"/>
        </w:rPr>
        <w:t>ый</w:t>
      </w:r>
      <w:r w:rsidR="009F01BD" w:rsidRPr="00B84ED7">
        <w:rPr>
          <w:rFonts w:ascii="Times New Roman" w:hAnsi="Times New Roman" w:cs="Times New Roman"/>
          <w:sz w:val="28"/>
          <w:szCs w:val="28"/>
        </w:rPr>
        <w:t xml:space="preserve"> мульчер на гусеничном ходу</w:t>
      </w:r>
      <w:r w:rsidR="00DA2737" w:rsidRPr="00B84ED7">
        <w:rPr>
          <w:rFonts w:ascii="Times New Roman" w:hAnsi="Times New Roman" w:cs="Times New Roman"/>
          <w:sz w:val="28"/>
          <w:szCs w:val="28"/>
        </w:rPr>
        <w:t>)</w:t>
      </w:r>
      <w:r w:rsidRPr="00B84ED7">
        <w:rPr>
          <w:rFonts w:ascii="Times New Roman" w:hAnsi="Times New Roman" w:cs="Times New Roman"/>
          <w:sz w:val="28"/>
          <w:szCs w:val="28"/>
        </w:rPr>
        <w:t xml:space="preserve"> – </w:t>
      </w:r>
      <w:r w:rsidR="005F2AE7" w:rsidRPr="00B84ED7">
        <w:rPr>
          <w:rFonts w:ascii="Times New Roman" w:hAnsi="Times New Roman" w:cs="Times New Roman"/>
          <w:sz w:val="28"/>
          <w:szCs w:val="28"/>
        </w:rPr>
        <w:t>2</w:t>
      </w:r>
      <w:r w:rsidRPr="00B84ED7">
        <w:rPr>
          <w:rFonts w:ascii="Times New Roman" w:hAnsi="Times New Roman" w:cs="Times New Roman"/>
          <w:sz w:val="28"/>
          <w:szCs w:val="28"/>
        </w:rPr>
        <w:t xml:space="preserve"> млн.руб, </w:t>
      </w:r>
      <w:r w:rsidR="00617109" w:rsidRPr="00B84ED7">
        <w:rPr>
          <w:rFonts w:ascii="Times New Roman" w:hAnsi="Times New Roman" w:cs="Times New Roman"/>
          <w:sz w:val="28"/>
          <w:szCs w:val="28"/>
        </w:rPr>
        <w:t>расчистку неликвидных лесных участков, пострадавших в результате засухи и последствий лесных пожаров</w:t>
      </w:r>
      <w:r w:rsidRPr="00B84ED7">
        <w:rPr>
          <w:rFonts w:ascii="Times New Roman" w:hAnsi="Times New Roman" w:cs="Times New Roman"/>
          <w:sz w:val="28"/>
          <w:szCs w:val="28"/>
        </w:rPr>
        <w:t xml:space="preserve"> </w:t>
      </w:r>
      <w:r w:rsidR="00617109" w:rsidRPr="00B84ED7">
        <w:rPr>
          <w:rFonts w:ascii="Times New Roman" w:hAnsi="Times New Roman" w:cs="Times New Roman"/>
          <w:sz w:val="28"/>
          <w:szCs w:val="28"/>
        </w:rPr>
        <w:t>(</w:t>
      </w:r>
      <w:r w:rsidR="00AE6C14" w:rsidRPr="00B84ED7">
        <w:rPr>
          <w:rFonts w:ascii="Times New Roman" w:hAnsi="Times New Roman" w:cs="Times New Roman"/>
          <w:sz w:val="28"/>
          <w:szCs w:val="28"/>
        </w:rPr>
        <w:t>11,4</w:t>
      </w:r>
      <w:r w:rsidR="00617109" w:rsidRPr="00B84ED7">
        <w:rPr>
          <w:rFonts w:ascii="Times New Roman" w:hAnsi="Times New Roman" w:cs="Times New Roman"/>
          <w:sz w:val="28"/>
          <w:szCs w:val="28"/>
        </w:rPr>
        <w:t xml:space="preserve"> га) </w:t>
      </w:r>
      <w:r w:rsidRPr="00B84ED7">
        <w:rPr>
          <w:rFonts w:ascii="Times New Roman" w:hAnsi="Times New Roman" w:cs="Times New Roman"/>
          <w:sz w:val="28"/>
          <w:szCs w:val="28"/>
        </w:rPr>
        <w:t xml:space="preserve">– </w:t>
      </w:r>
      <w:r w:rsidR="004767BF" w:rsidRPr="00B84ED7">
        <w:rPr>
          <w:rFonts w:ascii="Times New Roman" w:hAnsi="Times New Roman" w:cs="Times New Roman"/>
          <w:sz w:val="28"/>
          <w:szCs w:val="28"/>
        </w:rPr>
        <w:t>3,3</w:t>
      </w:r>
      <w:r w:rsidRPr="00B84ED7">
        <w:rPr>
          <w:rFonts w:ascii="Times New Roman" w:hAnsi="Times New Roman" w:cs="Times New Roman"/>
          <w:sz w:val="28"/>
          <w:szCs w:val="28"/>
        </w:rPr>
        <w:t xml:space="preserve"> млн</w:t>
      </w:r>
      <w:r w:rsidR="005B25C6" w:rsidRPr="00B84ED7">
        <w:rPr>
          <w:rFonts w:ascii="Times New Roman" w:hAnsi="Times New Roman" w:cs="Times New Roman"/>
          <w:sz w:val="28"/>
          <w:szCs w:val="28"/>
        </w:rPr>
        <w:t>.</w:t>
      </w:r>
      <w:r w:rsidRPr="00B84ED7">
        <w:rPr>
          <w:rFonts w:ascii="Times New Roman" w:hAnsi="Times New Roman" w:cs="Times New Roman"/>
          <w:sz w:val="28"/>
          <w:szCs w:val="28"/>
        </w:rPr>
        <w:t xml:space="preserve"> руб. </w:t>
      </w:r>
    </w:p>
    <w:p w:rsidR="00681226" w:rsidRPr="00B84ED7" w:rsidRDefault="00681226" w:rsidP="00F37D28">
      <w:pPr>
        <w:autoSpaceDE w:val="0"/>
        <w:autoSpaceDN w:val="0"/>
        <w:adjustRightInd w:val="0"/>
        <w:spacing w:after="0" w:line="298" w:lineRule="auto"/>
        <w:ind w:firstLine="709"/>
        <w:jc w:val="both"/>
        <w:rPr>
          <w:rFonts w:ascii="Times New Roman" w:hAnsi="Times New Roman" w:cs="Times New Roman"/>
          <w:sz w:val="28"/>
          <w:szCs w:val="28"/>
        </w:rPr>
      </w:pPr>
    </w:p>
    <w:p w:rsidR="00A6463D" w:rsidRPr="00B84ED7" w:rsidRDefault="00A57BBE"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На</w:t>
      </w:r>
      <w:r w:rsidR="00A6463D" w:rsidRPr="00B84ED7">
        <w:rPr>
          <w:rFonts w:ascii="Times New Roman" w:hAnsi="Times New Roman" w:cs="Times New Roman"/>
          <w:sz w:val="28"/>
          <w:szCs w:val="28"/>
        </w:rPr>
        <w:t xml:space="preserve"> обеспечени</w:t>
      </w:r>
      <w:r w:rsidRPr="00B84ED7">
        <w:rPr>
          <w:rFonts w:ascii="Times New Roman" w:hAnsi="Times New Roman" w:cs="Times New Roman"/>
          <w:sz w:val="28"/>
          <w:szCs w:val="28"/>
        </w:rPr>
        <w:t>е</w:t>
      </w:r>
      <w:r w:rsidR="00A6463D" w:rsidRPr="00B84ED7">
        <w:rPr>
          <w:rFonts w:ascii="Times New Roman" w:hAnsi="Times New Roman" w:cs="Times New Roman"/>
          <w:b/>
          <w:sz w:val="28"/>
          <w:szCs w:val="28"/>
        </w:rPr>
        <w:t xml:space="preserve"> </w:t>
      </w:r>
      <w:r w:rsidR="00A6463D" w:rsidRPr="00B84ED7">
        <w:rPr>
          <w:rFonts w:ascii="Times New Roman" w:hAnsi="Times New Roman" w:cs="Times New Roman"/>
          <w:sz w:val="28"/>
          <w:szCs w:val="28"/>
        </w:rPr>
        <w:t>потребности граждан</w:t>
      </w:r>
      <w:r w:rsidR="00A6463D" w:rsidRPr="00B84ED7">
        <w:rPr>
          <w:rFonts w:ascii="Times New Roman" w:hAnsi="Times New Roman" w:cs="Times New Roman"/>
          <w:b/>
          <w:sz w:val="28"/>
          <w:szCs w:val="28"/>
        </w:rPr>
        <w:t xml:space="preserve"> в муниципальных услугах (работах), повышение их доступности и качества </w:t>
      </w:r>
      <w:r w:rsidR="00A6463D" w:rsidRPr="00B84ED7">
        <w:rPr>
          <w:rFonts w:ascii="Times New Roman" w:hAnsi="Times New Roman" w:cs="Times New Roman"/>
          <w:sz w:val="28"/>
          <w:szCs w:val="28"/>
        </w:rPr>
        <w:t>в 2024 году в бюджете городского округа предусмотрено 1,8 млн.руб. на проведение ремонта многофункционального центра, расположенного по адресу: г.Тольятти, ул. Юбилейная,</w:t>
      </w:r>
      <w:r w:rsidR="00A30304">
        <w:rPr>
          <w:rFonts w:ascii="Times New Roman" w:hAnsi="Times New Roman" w:cs="Times New Roman"/>
          <w:sz w:val="28"/>
          <w:szCs w:val="28"/>
        </w:rPr>
        <w:t xml:space="preserve"> д. </w:t>
      </w:r>
      <w:r w:rsidR="00A6463D" w:rsidRPr="00B84ED7">
        <w:rPr>
          <w:rFonts w:ascii="Times New Roman" w:hAnsi="Times New Roman" w:cs="Times New Roman"/>
          <w:sz w:val="28"/>
          <w:szCs w:val="28"/>
        </w:rPr>
        <w:t>2.</w:t>
      </w:r>
    </w:p>
    <w:p w:rsidR="00A6463D"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 xml:space="preserve"> Для обеспечения защиты детей, преподавателей, технического персонала, имущества и других материальных ценностей, а также устранения замечаний надзорных органов в области пожарной безопасности учреждений образования, культуры и спорта на проведение противопожарных мероприятий, включающих монтаж и ремонт систем автоматической пожарной сигнализации, оповещения и управления эвакуацией людей, монтаж систем вентиляции, огнезащитную обработку деревянных конструкций, монтаж системы дымоудаления и другое </w:t>
      </w:r>
      <w:r w:rsidR="00A57BBE" w:rsidRPr="00B84ED7">
        <w:rPr>
          <w:rFonts w:ascii="Times New Roman" w:hAnsi="Times New Roman" w:cs="Times New Roman"/>
          <w:sz w:val="28"/>
          <w:szCs w:val="28"/>
        </w:rPr>
        <w:t xml:space="preserve">финансирование за счет средств бюджета городского округа </w:t>
      </w:r>
      <w:r w:rsidRPr="00B84ED7">
        <w:rPr>
          <w:rFonts w:ascii="Times New Roman" w:hAnsi="Times New Roman" w:cs="Times New Roman"/>
          <w:sz w:val="28"/>
          <w:szCs w:val="28"/>
        </w:rPr>
        <w:t xml:space="preserve">в 2023 году составило 25,6млн.руб. В 2024 году финансирование расходов из бюджета городского округа увеличено до 54,3 млн.руб. </w:t>
      </w:r>
      <w:r w:rsidR="00A57BBE" w:rsidRPr="00B84ED7">
        <w:rPr>
          <w:rFonts w:ascii="Times New Roman" w:hAnsi="Times New Roman" w:cs="Times New Roman"/>
          <w:sz w:val="28"/>
          <w:szCs w:val="28"/>
        </w:rPr>
        <w:t>По итогам  9 месяцев 2024 года исполнены расходы на сумму</w:t>
      </w:r>
      <w:r w:rsidR="001B3F52" w:rsidRPr="00B84ED7">
        <w:rPr>
          <w:rFonts w:ascii="Times New Roman" w:hAnsi="Times New Roman" w:cs="Times New Roman"/>
          <w:sz w:val="28"/>
          <w:szCs w:val="28"/>
        </w:rPr>
        <w:t xml:space="preserve"> 32,8 млн.руб.</w:t>
      </w:r>
    </w:p>
    <w:p w:rsidR="001B3F52"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Для приведения зданий и помещений учреждений образования, культуры и спорта в состояние, соответствующее санитарно-эпидемиологическим нормам, обеспечения безопасных и комфо</w:t>
      </w:r>
      <w:r w:rsidR="00A57BBE" w:rsidRPr="00B84ED7">
        <w:rPr>
          <w:rFonts w:ascii="Times New Roman" w:hAnsi="Times New Roman" w:cs="Times New Roman"/>
          <w:sz w:val="28"/>
          <w:szCs w:val="28"/>
        </w:rPr>
        <w:t>ртных условий учебного процесса</w:t>
      </w:r>
      <w:r w:rsidRPr="00B84ED7">
        <w:rPr>
          <w:rFonts w:ascii="Times New Roman" w:hAnsi="Times New Roman" w:cs="Times New Roman"/>
          <w:sz w:val="28"/>
          <w:szCs w:val="28"/>
        </w:rPr>
        <w:t xml:space="preserve"> в 2023 году профинансировано проведение капитального ремонта кровли, текущего ремонта зданий и помещений – 269 млн.руб., в том числе за счет средств бюджета городского округа 191 млн.р</w:t>
      </w:r>
      <w:r w:rsidR="004331DA" w:rsidRPr="00B84ED7">
        <w:rPr>
          <w:rFonts w:ascii="Times New Roman" w:hAnsi="Times New Roman" w:cs="Times New Roman"/>
          <w:sz w:val="28"/>
          <w:szCs w:val="28"/>
        </w:rPr>
        <w:t xml:space="preserve">уб. В 2024 году на данные цели </w:t>
      </w:r>
      <w:r w:rsidRPr="00B84ED7">
        <w:rPr>
          <w:rFonts w:ascii="Times New Roman" w:hAnsi="Times New Roman" w:cs="Times New Roman"/>
          <w:sz w:val="28"/>
          <w:szCs w:val="28"/>
        </w:rPr>
        <w:t xml:space="preserve">предусмотрено 353,3 млн.руб., в том числе за счет средств </w:t>
      </w:r>
      <w:r w:rsidR="004331DA" w:rsidRPr="00B84ED7">
        <w:rPr>
          <w:rFonts w:ascii="Times New Roman" w:hAnsi="Times New Roman" w:cs="Times New Roman"/>
          <w:sz w:val="28"/>
          <w:szCs w:val="28"/>
        </w:rPr>
        <w:t xml:space="preserve">местного бюджета </w:t>
      </w:r>
      <w:r w:rsidRPr="00B84ED7">
        <w:rPr>
          <w:rFonts w:ascii="Times New Roman" w:hAnsi="Times New Roman" w:cs="Times New Roman"/>
          <w:sz w:val="28"/>
          <w:szCs w:val="28"/>
        </w:rPr>
        <w:t xml:space="preserve">111,7 млн.руб. </w:t>
      </w:r>
      <w:r w:rsidR="001B3F52" w:rsidRPr="00B84ED7">
        <w:rPr>
          <w:rFonts w:ascii="Times New Roman" w:hAnsi="Times New Roman" w:cs="Times New Roman"/>
          <w:sz w:val="28"/>
          <w:szCs w:val="28"/>
        </w:rPr>
        <w:t>Финансирование за 9 месяцев 2024 года за счет средств</w:t>
      </w:r>
      <w:r w:rsidR="009410FC" w:rsidRPr="00B84ED7">
        <w:rPr>
          <w:rFonts w:ascii="Times New Roman" w:hAnsi="Times New Roman" w:cs="Times New Roman"/>
          <w:sz w:val="28"/>
          <w:szCs w:val="28"/>
        </w:rPr>
        <w:t xml:space="preserve"> местного</w:t>
      </w:r>
      <w:r w:rsidR="001B3F52" w:rsidRPr="00B84ED7">
        <w:rPr>
          <w:rFonts w:ascii="Times New Roman" w:hAnsi="Times New Roman" w:cs="Times New Roman"/>
          <w:sz w:val="28"/>
          <w:szCs w:val="28"/>
        </w:rPr>
        <w:t xml:space="preserve"> бюджета– 52,5 млн.руб., за счет средств вышестоящих бюджетов – 112,3 млн.руб.</w:t>
      </w:r>
    </w:p>
    <w:p w:rsidR="0037237D" w:rsidRPr="00B84ED7" w:rsidRDefault="001B3F52" w:rsidP="0037237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 xml:space="preserve"> </w:t>
      </w:r>
      <w:r w:rsidR="00A6463D" w:rsidRPr="00B84ED7">
        <w:rPr>
          <w:rFonts w:ascii="Times New Roman" w:hAnsi="Times New Roman" w:cs="Times New Roman"/>
          <w:sz w:val="28"/>
          <w:szCs w:val="28"/>
        </w:rPr>
        <w:t>Для соблюдения требований к обеспечению антитеррористической защищенности объектов образования, культуры и спорта в 2023 году профинансировано 47,1 млн.руб., в том числе на оснащение учреждений системами видеонаблюдения, системами контроля и управления доступом (</w:t>
      </w:r>
      <w:r w:rsidR="00973985">
        <w:rPr>
          <w:rFonts w:ascii="Times New Roman" w:hAnsi="Times New Roman" w:cs="Times New Roman"/>
          <w:sz w:val="28"/>
          <w:szCs w:val="28"/>
        </w:rPr>
        <w:t xml:space="preserve">далее - </w:t>
      </w:r>
      <w:r w:rsidR="00A6463D" w:rsidRPr="00B84ED7">
        <w:rPr>
          <w:rFonts w:ascii="Times New Roman" w:hAnsi="Times New Roman" w:cs="Times New Roman"/>
          <w:sz w:val="28"/>
          <w:szCs w:val="28"/>
        </w:rPr>
        <w:t xml:space="preserve">СКУД), системами наружного освещения, системами охранной сигнализации и другое. В 2024 году на </w:t>
      </w:r>
      <w:r w:rsidR="00973985">
        <w:rPr>
          <w:rFonts w:ascii="Times New Roman" w:hAnsi="Times New Roman" w:cs="Times New Roman"/>
          <w:sz w:val="28"/>
          <w:szCs w:val="28"/>
        </w:rPr>
        <w:t>данные</w:t>
      </w:r>
      <w:r w:rsidR="00A6463D" w:rsidRPr="00B84ED7">
        <w:rPr>
          <w:rFonts w:ascii="Times New Roman" w:hAnsi="Times New Roman" w:cs="Times New Roman"/>
          <w:sz w:val="28"/>
          <w:szCs w:val="28"/>
        </w:rPr>
        <w:t xml:space="preserve"> цели за счет средств бюджета городского округа предусмотрено 66,9 млн.руб.</w:t>
      </w:r>
      <w:r w:rsidR="00464DEA" w:rsidRPr="00B84ED7">
        <w:rPr>
          <w:rFonts w:ascii="Times New Roman" w:hAnsi="Times New Roman" w:cs="Times New Roman"/>
          <w:sz w:val="28"/>
          <w:szCs w:val="28"/>
        </w:rPr>
        <w:t xml:space="preserve"> </w:t>
      </w:r>
      <w:r w:rsidR="0037237D" w:rsidRPr="00B84ED7">
        <w:rPr>
          <w:rFonts w:ascii="Times New Roman" w:hAnsi="Times New Roman" w:cs="Times New Roman"/>
          <w:sz w:val="28"/>
          <w:szCs w:val="28"/>
        </w:rPr>
        <w:t>Финансирование за 9 месяцев 2024 года – 33,6 млн.руб.</w:t>
      </w:r>
    </w:p>
    <w:p w:rsidR="004E2F7B"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lastRenderedPageBreak/>
        <w:t xml:space="preserve">С целью обеспечения беспрепятственного доступа инвалидов и других маломобильных групп населения к объектам социальной сферы в 2023 году профинансировано 9 млн.руб., в том числе за счет средств бюджета городского округа 7 млн.руб. В 2024 году предусмотрено 11,1 млн.руб., в том числе за счет средств бюджета городского округа 9,6 млн.руб. </w:t>
      </w:r>
      <w:r w:rsidR="004E2F7B" w:rsidRPr="00B84ED7">
        <w:rPr>
          <w:rFonts w:ascii="Times New Roman" w:hAnsi="Times New Roman" w:cs="Times New Roman"/>
          <w:sz w:val="28"/>
          <w:szCs w:val="28"/>
        </w:rPr>
        <w:t xml:space="preserve">Финансирование за 9 месяцев 2024 года за счет средств бюджета городского округа – 4,4 млн.руб., за счет средств вышестоящих бюджетов – 1,5 млн.руб. </w:t>
      </w:r>
    </w:p>
    <w:p w:rsidR="00A6463D"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 xml:space="preserve">В целях исполнения Федерального закона от 27.12.2019 № 485-ФЗ «О внесении изменений в Федеральный закон «О государственных и муниципальных унитарных предприятиях» и Федеральный закон «О защите конкуренции» в 2024 году проведена реорганизация муниципального унитарного предприятия городского округа Тольятти Пансионат «Звездный»  в муниципальное бюджетное оздоровительно-образовательное учреждение. Для предоставления муниципальных услуг учреждению предусмотрены 3,6 млн.руб. </w:t>
      </w:r>
    </w:p>
    <w:p w:rsidR="00A6463D"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Для комплексного развития приоритетных направлений туристской индустрии, создания благоприятных условий для развития внутреннего и въездного туризма на территории городского округа в 2024 году создано управление туризма администрации.</w:t>
      </w:r>
    </w:p>
    <w:p w:rsidR="00A6463D" w:rsidRPr="00B84ED7" w:rsidRDefault="00A6463D" w:rsidP="00A6463D">
      <w:pPr>
        <w:spacing w:line="276" w:lineRule="auto"/>
        <w:ind w:firstLine="567"/>
        <w:jc w:val="both"/>
        <w:outlineLvl w:val="1"/>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социальной политики</w:t>
      </w:r>
      <w:r w:rsidRPr="00B84ED7">
        <w:rPr>
          <w:rFonts w:ascii="Times New Roman" w:hAnsi="Times New Roman" w:cs="Times New Roman"/>
          <w:sz w:val="28"/>
          <w:szCs w:val="28"/>
        </w:rPr>
        <w:t xml:space="preserve"> основными направлениями деятельности остаются исполнение публичных нормативных обязательств перед гражданами, предоставление государственных, муниципальных и иных услуг населению через многофункциональные центры, обеспечение жильем отдельных категорий граждан, поддержка участников </w:t>
      </w:r>
      <w:r w:rsidR="00396C6E">
        <w:rPr>
          <w:rFonts w:ascii="Times New Roman" w:hAnsi="Times New Roman" w:cs="Times New Roman"/>
          <w:sz w:val="28"/>
          <w:szCs w:val="28"/>
        </w:rPr>
        <w:t>СВО</w:t>
      </w:r>
      <w:r w:rsidRPr="00B84ED7">
        <w:rPr>
          <w:rFonts w:ascii="Times New Roman" w:hAnsi="Times New Roman" w:cs="Times New Roman"/>
          <w:sz w:val="28"/>
          <w:szCs w:val="28"/>
        </w:rPr>
        <w:t>.</w:t>
      </w:r>
    </w:p>
    <w:p w:rsidR="00A6463D" w:rsidRPr="00B84ED7" w:rsidRDefault="00A6463D" w:rsidP="00A6463D">
      <w:pPr>
        <w:spacing w:line="300"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xml:space="preserve">Всего за 2023 год среднегодовое количество получателей публичных социальных выплат составило 12 384 человек на общую сумму 66 млн. руб. </w:t>
      </w:r>
      <w:r w:rsidR="00156F10" w:rsidRPr="00B84ED7">
        <w:rPr>
          <w:rFonts w:ascii="Times New Roman" w:hAnsi="Times New Roman" w:cs="Times New Roman"/>
          <w:sz w:val="28"/>
          <w:szCs w:val="28"/>
        </w:rPr>
        <w:t xml:space="preserve">За 9 месяцев 2024 года выплаты получили 10 263 получателей на общую сумму 49,5 млн. руб. </w:t>
      </w:r>
      <w:r w:rsidRPr="00B84ED7">
        <w:rPr>
          <w:rFonts w:ascii="Times New Roman" w:hAnsi="Times New Roman" w:cs="Times New Roman"/>
          <w:sz w:val="28"/>
          <w:szCs w:val="28"/>
        </w:rPr>
        <w:t>Всего в 2024 году планируется произвести выплаты 14056 получателям на общую сумму 90,9 млн. руб., в том числе по вновь введенным мерам соц.поддержки, а именно</w:t>
      </w:r>
      <w:r w:rsidR="00A57BBE" w:rsidRPr="00B84ED7">
        <w:rPr>
          <w:rFonts w:ascii="Times New Roman" w:hAnsi="Times New Roman" w:cs="Times New Roman"/>
          <w:sz w:val="28"/>
          <w:szCs w:val="28"/>
        </w:rPr>
        <w:t>:</w:t>
      </w:r>
      <w:r w:rsidRPr="00B84ED7">
        <w:rPr>
          <w:rFonts w:ascii="Times New Roman" w:hAnsi="Times New Roman" w:cs="Times New Roman"/>
          <w:sz w:val="28"/>
          <w:szCs w:val="28"/>
        </w:rPr>
        <w:t xml:space="preserve"> компенсация бесплатного двухразового питания обучающимся на дому с ОВЗ, предоставление денежных выплат обучающимся по педагогическим нап</w:t>
      </w:r>
      <w:r w:rsidR="00A57BBE" w:rsidRPr="00B84ED7">
        <w:rPr>
          <w:rFonts w:ascii="Times New Roman" w:hAnsi="Times New Roman" w:cs="Times New Roman"/>
          <w:sz w:val="28"/>
          <w:szCs w:val="28"/>
        </w:rPr>
        <w:t>равлениям, заключившим договора</w:t>
      </w:r>
      <w:r w:rsidRPr="00B84ED7">
        <w:rPr>
          <w:rFonts w:ascii="Times New Roman" w:hAnsi="Times New Roman" w:cs="Times New Roman"/>
          <w:sz w:val="28"/>
          <w:szCs w:val="28"/>
        </w:rPr>
        <w:t xml:space="preserve"> о целевом обучении с муниципальными образовательными учрежениями (далее </w:t>
      </w:r>
      <w:r w:rsidR="00396C6E">
        <w:rPr>
          <w:rFonts w:ascii="Times New Roman" w:hAnsi="Times New Roman" w:cs="Times New Roman"/>
          <w:sz w:val="28"/>
          <w:szCs w:val="28"/>
        </w:rPr>
        <w:t xml:space="preserve">-МОУ) городского округа </w:t>
      </w:r>
      <w:r w:rsidRPr="00B84ED7">
        <w:rPr>
          <w:rFonts w:ascii="Times New Roman" w:hAnsi="Times New Roman" w:cs="Times New Roman"/>
          <w:sz w:val="28"/>
          <w:szCs w:val="28"/>
        </w:rPr>
        <w:t xml:space="preserve">Тольятти, предоставление денежных выплат педагогическим работникам МОУ на оплату жилого помещения, занимаемого по договору найма. </w:t>
      </w:r>
    </w:p>
    <w:p w:rsidR="00F52702" w:rsidRPr="00B84ED7" w:rsidRDefault="00F52702" w:rsidP="00F52702">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Продолжена политика </w:t>
      </w:r>
      <w:r w:rsidRPr="00B84ED7">
        <w:rPr>
          <w:rFonts w:ascii="Times New Roman" w:hAnsi="Times New Roman" w:cs="Times New Roman"/>
          <w:b/>
          <w:sz w:val="28"/>
          <w:szCs w:val="28"/>
        </w:rPr>
        <w:t>улучшения жилищных условий</w:t>
      </w:r>
      <w:r w:rsidRPr="00B84ED7">
        <w:rPr>
          <w:rFonts w:ascii="Times New Roman" w:hAnsi="Times New Roman" w:cs="Times New Roman"/>
          <w:sz w:val="28"/>
          <w:szCs w:val="28"/>
        </w:rPr>
        <w:t xml:space="preserve"> и обеспечения жильем отдельных категорий граждан: ветеранов Великой Отечественной войны, инвалидов и тружеников тыла, молодых семей, детей-сирот и детей, оставшихся без попечения родителей.</w:t>
      </w:r>
    </w:p>
    <w:p w:rsidR="00F52702" w:rsidRPr="00B84ED7" w:rsidRDefault="00F52702" w:rsidP="00F52702">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в рамках подпрограммы «Молодой семье – доступное жилье» до 2026 года государственной программы Самарской области «Развитие жилищного строительства в Самарской области» улучшены жилищные условия 413 молодых семьей на сумму 332,8 млн.руб. (средства бюджета городского округа – 131, 6 млн.руб.).</w:t>
      </w:r>
    </w:p>
    <w:p w:rsidR="00C42F5E" w:rsidRPr="00B84ED7" w:rsidRDefault="00F52702" w:rsidP="00F52702">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2024 году </w:t>
      </w:r>
      <w:r w:rsidR="00C42F5E" w:rsidRPr="00B84ED7">
        <w:rPr>
          <w:rFonts w:ascii="Times New Roman" w:hAnsi="Times New Roman" w:cs="Times New Roman"/>
          <w:sz w:val="28"/>
          <w:szCs w:val="28"/>
        </w:rPr>
        <w:t xml:space="preserve">предусмотрено 319 млн.руб. (в том числе средства бюджета городского округа – 131,8 млн.руб.) на улучшение жилищных условий </w:t>
      </w:r>
      <w:r w:rsidRPr="00B84ED7">
        <w:rPr>
          <w:rFonts w:ascii="Times New Roman" w:hAnsi="Times New Roman" w:cs="Times New Roman"/>
          <w:sz w:val="28"/>
          <w:szCs w:val="28"/>
        </w:rPr>
        <w:t xml:space="preserve">388 </w:t>
      </w:r>
      <w:r w:rsidR="00C42F5E" w:rsidRPr="00B84ED7">
        <w:rPr>
          <w:rFonts w:ascii="Times New Roman" w:hAnsi="Times New Roman" w:cs="Times New Roman"/>
          <w:sz w:val="28"/>
          <w:szCs w:val="28"/>
        </w:rPr>
        <w:t xml:space="preserve">молодых </w:t>
      </w:r>
      <w:r w:rsidRPr="00B84ED7">
        <w:rPr>
          <w:rFonts w:ascii="Times New Roman" w:hAnsi="Times New Roman" w:cs="Times New Roman"/>
          <w:sz w:val="28"/>
          <w:szCs w:val="28"/>
        </w:rPr>
        <w:t>сем</w:t>
      </w:r>
      <w:r w:rsidR="00C42F5E" w:rsidRPr="00B84ED7">
        <w:rPr>
          <w:rFonts w:ascii="Times New Roman" w:hAnsi="Times New Roman" w:cs="Times New Roman"/>
          <w:sz w:val="28"/>
          <w:szCs w:val="28"/>
        </w:rPr>
        <w:t>ей</w:t>
      </w:r>
      <w:r w:rsidRPr="00B84ED7">
        <w:rPr>
          <w:rFonts w:ascii="Times New Roman" w:hAnsi="Times New Roman" w:cs="Times New Roman"/>
          <w:sz w:val="28"/>
          <w:szCs w:val="28"/>
        </w:rPr>
        <w:t xml:space="preserve">. </w:t>
      </w:r>
      <w:r w:rsidR="00C42F5E" w:rsidRPr="00B84ED7">
        <w:rPr>
          <w:rFonts w:ascii="Times New Roman" w:hAnsi="Times New Roman" w:cs="Times New Roman"/>
          <w:sz w:val="28"/>
          <w:szCs w:val="28"/>
        </w:rPr>
        <w:t>По итогам</w:t>
      </w:r>
      <w:r w:rsidRPr="00B84ED7">
        <w:rPr>
          <w:rFonts w:ascii="Times New Roman" w:hAnsi="Times New Roman" w:cs="Times New Roman"/>
          <w:sz w:val="28"/>
          <w:szCs w:val="28"/>
        </w:rPr>
        <w:t xml:space="preserve"> 9 месяцев 2024 года социальные выплаты </w:t>
      </w:r>
      <w:r w:rsidR="00C42F5E" w:rsidRPr="00B84ED7">
        <w:rPr>
          <w:rFonts w:ascii="Times New Roman" w:hAnsi="Times New Roman" w:cs="Times New Roman"/>
          <w:sz w:val="28"/>
          <w:szCs w:val="28"/>
        </w:rPr>
        <w:t>предоставленные 333 молодым семьям</w:t>
      </w:r>
      <w:r w:rsidR="00C42F5E" w:rsidRPr="00B84ED7">
        <w:rPr>
          <w:rFonts w:ascii="Times New Roman" w:hAnsi="Times New Roman" w:cs="Times New Roman"/>
          <w:sz w:val="24"/>
          <w:szCs w:val="24"/>
        </w:rPr>
        <w:t xml:space="preserve"> </w:t>
      </w:r>
      <w:r w:rsidRPr="00B84ED7">
        <w:rPr>
          <w:rFonts w:ascii="Times New Roman" w:hAnsi="Times New Roman" w:cs="Times New Roman"/>
          <w:sz w:val="28"/>
          <w:szCs w:val="28"/>
        </w:rPr>
        <w:t xml:space="preserve">на общую сумму 318,6млн.руб. </w:t>
      </w:r>
    </w:p>
    <w:p w:rsidR="00F52702" w:rsidRPr="00B84ED7" w:rsidRDefault="00F52702" w:rsidP="00F52702">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для обеспечения жильем детей-сирот и детей, оставшихся без попечения родителей за счет средств вышестоящего бюджета приобретено 73 квартиры на сумму 19</w:t>
      </w:r>
      <w:r w:rsidR="008D046B" w:rsidRPr="00B84ED7">
        <w:rPr>
          <w:rFonts w:ascii="Times New Roman" w:hAnsi="Times New Roman" w:cs="Times New Roman"/>
          <w:sz w:val="28"/>
          <w:szCs w:val="28"/>
        </w:rPr>
        <w:t>4 млн.руб.</w:t>
      </w:r>
      <w:r w:rsidR="00C42F5E" w:rsidRPr="00B84ED7">
        <w:rPr>
          <w:rFonts w:ascii="Times New Roman" w:hAnsi="Times New Roman" w:cs="Times New Roman"/>
          <w:sz w:val="28"/>
          <w:szCs w:val="28"/>
        </w:rPr>
        <w:t xml:space="preserve"> </w:t>
      </w:r>
      <w:r w:rsidR="00BC517E" w:rsidRPr="00B84ED7">
        <w:rPr>
          <w:rFonts w:ascii="Times New Roman" w:hAnsi="Times New Roman" w:cs="Times New Roman"/>
          <w:sz w:val="28"/>
          <w:szCs w:val="28"/>
        </w:rPr>
        <w:t xml:space="preserve">По итогам </w:t>
      </w:r>
      <w:r w:rsidRPr="00B84ED7">
        <w:rPr>
          <w:rFonts w:ascii="Times New Roman" w:hAnsi="Times New Roman" w:cs="Times New Roman"/>
          <w:sz w:val="28"/>
          <w:szCs w:val="28"/>
        </w:rPr>
        <w:t>9 месяцев  2024 года приобретен</w:t>
      </w:r>
      <w:r w:rsidR="00C42F5E" w:rsidRPr="00B84ED7">
        <w:rPr>
          <w:rFonts w:ascii="Times New Roman" w:hAnsi="Times New Roman" w:cs="Times New Roman"/>
          <w:sz w:val="28"/>
          <w:szCs w:val="28"/>
        </w:rPr>
        <w:t>о</w:t>
      </w:r>
      <w:r w:rsidR="00370B83" w:rsidRPr="00B84ED7">
        <w:rPr>
          <w:rFonts w:ascii="Times New Roman" w:hAnsi="Times New Roman" w:cs="Times New Roman"/>
          <w:sz w:val="28"/>
          <w:szCs w:val="28"/>
        </w:rPr>
        <w:t xml:space="preserve"> и оплачен</w:t>
      </w:r>
      <w:r w:rsidR="00C42F5E" w:rsidRPr="00B84ED7">
        <w:rPr>
          <w:rFonts w:ascii="Times New Roman" w:hAnsi="Times New Roman" w:cs="Times New Roman"/>
          <w:sz w:val="28"/>
          <w:szCs w:val="28"/>
        </w:rPr>
        <w:t>о</w:t>
      </w:r>
      <w:r w:rsidRPr="00B84ED7">
        <w:rPr>
          <w:rFonts w:ascii="Times New Roman" w:hAnsi="Times New Roman" w:cs="Times New Roman"/>
          <w:sz w:val="28"/>
          <w:szCs w:val="28"/>
        </w:rPr>
        <w:t xml:space="preserve"> </w:t>
      </w:r>
      <w:r w:rsidR="00370B83" w:rsidRPr="00B84ED7">
        <w:rPr>
          <w:rFonts w:ascii="Times New Roman" w:hAnsi="Times New Roman" w:cs="Times New Roman"/>
          <w:sz w:val="28"/>
          <w:szCs w:val="28"/>
        </w:rPr>
        <w:t>111</w:t>
      </w:r>
      <w:r w:rsidRPr="00B84ED7">
        <w:rPr>
          <w:rFonts w:ascii="Times New Roman" w:hAnsi="Times New Roman" w:cs="Times New Roman"/>
          <w:sz w:val="28"/>
          <w:szCs w:val="28"/>
        </w:rPr>
        <w:t xml:space="preserve"> кварти</w:t>
      </w:r>
      <w:r w:rsidR="00370B83" w:rsidRPr="00B84ED7">
        <w:rPr>
          <w:rFonts w:ascii="Times New Roman" w:hAnsi="Times New Roman" w:cs="Times New Roman"/>
          <w:sz w:val="28"/>
          <w:szCs w:val="28"/>
        </w:rPr>
        <w:t>р</w:t>
      </w:r>
      <w:r w:rsidRPr="00B84ED7">
        <w:rPr>
          <w:rFonts w:ascii="Times New Roman" w:hAnsi="Times New Roman" w:cs="Times New Roman"/>
          <w:sz w:val="28"/>
          <w:szCs w:val="28"/>
        </w:rPr>
        <w:t xml:space="preserve"> на сумму </w:t>
      </w:r>
      <w:r w:rsidR="00370B83" w:rsidRPr="00B84ED7">
        <w:rPr>
          <w:rFonts w:ascii="Times New Roman" w:hAnsi="Times New Roman" w:cs="Times New Roman"/>
          <w:sz w:val="28"/>
          <w:szCs w:val="28"/>
        </w:rPr>
        <w:t>366</w:t>
      </w:r>
      <w:r w:rsidR="00C42F5E" w:rsidRPr="00B84ED7">
        <w:rPr>
          <w:rFonts w:ascii="Times New Roman" w:hAnsi="Times New Roman" w:cs="Times New Roman"/>
          <w:sz w:val="28"/>
          <w:szCs w:val="28"/>
        </w:rPr>
        <w:t xml:space="preserve"> млн.руб.</w:t>
      </w:r>
      <w:r w:rsidR="00BC517E"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субвенции – </w:t>
      </w:r>
      <w:r w:rsidR="00370B83" w:rsidRPr="00B84ED7">
        <w:rPr>
          <w:rFonts w:ascii="Times New Roman" w:hAnsi="Times New Roman" w:cs="Times New Roman"/>
          <w:sz w:val="28"/>
          <w:szCs w:val="28"/>
        </w:rPr>
        <w:t>311</w:t>
      </w:r>
      <w:r w:rsidRPr="00B84ED7">
        <w:rPr>
          <w:rFonts w:ascii="Times New Roman" w:hAnsi="Times New Roman" w:cs="Times New Roman"/>
          <w:sz w:val="28"/>
          <w:szCs w:val="28"/>
        </w:rPr>
        <w:t xml:space="preserve"> млн.руб., ино</w:t>
      </w:r>
      <w:r w:rsidR="00C42F5E" w:rsidRPr="00B84ED7">
        <w:rPr>
          <w:rFonts w:ascii="Times New Roman" w:hAnsi="Times New Roman" w:cs="Times New Roman"/>
          <w:sz w:val="28"/>
          <w:szCs w:val="28"/>
        </w:rPr>
        <w:t>й</w:t>
      </w:r>
      <w:r w:rsidRPr="00B84ED7">
        <w:rPr>
          <w:rFonts w:ascii="Times New Roman" w:hAnsi="Times New Roman" w:cs="Times New Roman"/>
          <w:sz w:val="28"/>
          <w:szCs w:val="28"/>
        </w:rPr>
        <w:t xml:space="preserve"> межбюджетн</w:t>
      </w:r>
      <w:r w:rsidR="00C42F5E" w:rsidRPr="00B84ED7">
        <w:rPr>
          <w:rFonts w:ascii="Times New Roman" w:hAnsi="Times New Roman" w:cs="Times New Roman"/>
          <w:sz w:val="28"/>
          <w:szCs w:val="28"/>
        </w:rPr>
        <w:t>ый трансферт</w:t>
      </w:r>
      <w:r w:rsidRPr="00B84ED7">
        <w:rPr>
          <w:rFonts w:ascii="Times New Roman" w:hAnsi="Times New Roman" w:cs="Times New Roman"/>
          <w:sz w:val="28"/>
          <w:szCs w:val="28"/>
        </w:rPr>
        <w:t xml:space="preserve"> - </w:t>
      </w:r>
      <w:r w:rsidR="00370B83" w:rsidRPr="00B84ED7">
        <w:rPr>
          <w:rFonts w:ascii="Times New Roman" w:hAnsi="Times New Roman" w:cs="Times New Roman"/>
          <w:sz w:val="28"/>
          <w:szCs w:val="28"/>
        </w:rPr>
        <w:t>6</w:t>
      </w:r>
      <w:r w:rsidRPr="00B84ED7">
        <w:rPr>
          <w:rFonts w:ascii="Times New Roman" w:hAnsi="Times New Roman" w:cs="Times New Roman"/>
          <w:sz w:val="28"/>
          <w:szCs w:val="28"/>
        </w:rPr>
        <w:t>млн.руб., дополнительны</w:t>
      </w:r>
      <w:r w:rsidR="00BC517E" w:rsidRPr="00B84ED7">
        <w:rPr>
          <w:rFonts w:ascii="Times New Roman" w:hAnsi="Times New Roman" w:cs="Times New Roman"/>
          <w:sz w:val="28"/>
          <w:szCs w:val="28"/>
        </w:rPr>
        <w:t>е</w:t>
      </w:r>
      <w:r w:rsidRPr="00B84ED7">
        <w:rPr>
          <w:rFonts w:ascii="Times New Roman" w:hAnsi="Times New Roman" w:cs="Times New Roman"/>
          <w:sz w:val="28"/>
          <w:szCs w:val="28"/>
        </w:rPr>
        <w:t xml:space="preserve"> средств</w:t>
      </w:r>
      <w:r w:rsidR="00BC517E" w:rsidRPr="00B84ED7">
        <w:rPr>
          <w:rFonts w:ascii="Times New Roman" w:hAnsi="Times New Roman" w:cs="Times New Roman"/>
          <w:sz w:val="28"/>
          <w:szCs w:val="28"/>
        </w:rPr>
        <w:t>а</w:t>
      </w:r>
      <w:r w:rsidRPr="00B84ED7">
        <w:rPr>
          <w:rFonts w:ascii="Times New Roman" w:hAnsi="Times New Roman" w:cs="Times New Roman"/>
          <w:sz w:val="28"/>
          <w:szCs w:val="28"/>
        </w:rPr>
        <w:t xml:space="preserve"> </w:t>
      </w:r>
      <w:r w:rsidR="00BC517E" w:rsidRPr="00B84ED7">
        <w:rPr>
          <w:rFonts w:ascii="Times New Roman" w:hAnsi="Times New Roman" w:cs="Times New Roman"/>
          <w:sz w:val="28"/>
          <w:szCs w:val="28"/>
        </w:rPr>
        <w:t>местного</w:t>
      </w:r>
      <w:r w:rsidRPr="00B84ED7">
        <w:rPr>
          <w:rFonts w:ascii="Times New Roman" w:hAnsi="Times New Roman" w:cs="Times New Roman"/>
          <w:sz w:val="28"/>
          <w:szCs w:val="28"/>
        </w:rPr>
        <w:t xml:space="preserve"> </w:t>
      </w:r>
      <w:r w:rsidR="00C42F5E" w:rsidRPr="00B84ED7">
        <w:rPr>
          <w:rFonts w:ascii="Times New Roman" w:hAnsi="Times New Roman" w:cs="Times New Roman"/>
          <w:sz w:val="28"/>
          <w:szCs w:val="28"/>
        </w:rPr>
        <w:t>бюджета</w:t>
      </w:r>
      <w:r w:rsidRPr="00B84ED7">
        <w:rPr>
          <w:rFonts w:ascii="Times New Roman" w:hAnsi="Times New Roman" w:cs="Times New Roman"/>
          <w:sz w:val="28"/>
          <w:szCs w:val="28"/>
        </w:rPr>
        <w:t xml:space="preserve">- </w:t>
      </w:r>
      <w:r w:rsidR="00370B83" w:rsidRPr="00B84ED7">
        <w:rPr>
          <w:rFonts w:ascii="Times New Roman" w:hAnsi="Times New Roman" w:cs="Times New Roman"/>
          <w:sz w:val="28"/>
          <w:szCs w:val="28"/>
        </w:rPr>
        <w:t>49</w:t>
      </w:r>
      <w:r w:rsidRPr="00B84ED7">
        <w:rPr>
          <w:rFonts w:ascii="Times New Roman" w:hAnsi="Times New Roman" w:cs="Times New Roman"/>
          <w:sz w:val="28"/>
          <w:szCs w:val="28"/>
        </w:rPr>
        <w:t xml:space="preserve"> млн.руб.</w:t>
      </w:r>
      <w:r w:rsidR="00BC517E" w:rsidRPr="00B84ED7">
        <w:rPr>
          <w:rFonts w:ascii="Times New Roman" w:hAnsi="Times New Roman" w:cs="Times New Roman"/>
          <w:sz w:val="28"/>
          <w:szCs w:val="28"/>
        </w:rPr>
        <w:t>).</w:t>
      </w:r>
    </w:p>
    <w:p w:rsidR="007412BF" w:rsidRPr="00B84ED7" w:rsidRDefault="007412BF" w:rsidP="00A24BAB">
      <w:pPr>
        <w:pStyle w:val="-11"/>
        <w:spacing w:after="0" w:line="240" w:lineRule="auto"/>
        <w:ind w:left="0" w:firstLine="709"/>
        <w:jc w:val="both"/>
        <w:rPr>
          <w:rFonts w:ascii="Times New Roman" w:hAnsi="Times New Roman"/>
          <w:sz w:val="24"/>
          <w:szCs w:val="24"/>
        </w:rPr>
      </w:pPr>
    </w:p>
    <w:p w:rsidR="003175FE" w:rsidRPr="00B84ED7" w:rsidRDefault="001D2C5A" w:rsidP="0044103E">
      <w:pPr>
        <w:spacing w:line="300"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xml:space="preserve">В 2023 году в рамках </w:t>
      </w:r>
      <w:r w:rsidR="00E3523E" w:rsidRPr="00B84ED7">
        <w:rPr>
          <w:rFonts w:ascii="Times New Roman" w:hAnsi="Times New Roman" w:cs="Times New Roman"/>
          <w:sz w:val="28"/>
          <w:szCs w:val="28"/>
        </w:rPr>
        <w:t xml:space="preserve">мероприятий в </w:t>
      </w:r>
      <w:r w:rsidR="00E3523E" w:rsidRPr="00B84ED7">
        <w:rPr>
          <w:rFonts w:ascii="Times New Roman" w:hAnsi="Times New Roman" w:cs="Times New Roman"/>
          <w:b/>
          <w:sz w:val="28"/>
          <w:szCs w:val="28"/>
        </w:rPr>
        <w:t>области гражданской обороны, а также при чрезвычайных ситуациях природного и техногенного характера</w:t>
      </w:r>
      <w:r w:rsidR="00E3523E" w:rsidRPr="00B84ED7">
        <w:rPr>
          <w:rFonts w:ascii="Times New Roman" w:hAnsi="Times New Roman" w:cs="Times New Roman"/>
          <w:sz w:val="28"/>
          <w:szCs w:val="28"/>
        </w:rPr>
        <w:t>,</w:t>
      </w:r>
      <w:r w:rsidR="00E3523E" w:rsidRPr="00B84ED7">
        <w:rPr>
          <w:rFonts w:ascii="Times New Roman" w:hAnsi="Times New Roman" w:cs="Times New Roman"/>
          <w:b/>
          <w:sz w:val="28"/>
          <w:szCs w:val="28"/>
        </w:rPr>
        <w:t xml:space="preserve"> </w:t>
      </w:r>
      <w:r w:rsidR="00E3523E" w:rsidRPr="00B84ED7">
        <w:rPr>
          <w:rFonts w:ascii="Times New Roman" w:hAnsi="Times New Roman" w:cs="Times New Roman"/>
          <w:sz w:val="28"/>
          <w:szCs w:val="28"/>
        </w:rPr>
        <w:t>направленных на защиту населения городского округа</w:t>
      </w:r>
      <w:r w:rsidRPr="00B84ED7">
        <w:rPr>
          <w:rFonts w:ascii="Times New Roman" w:hAnsi="Times New Roman" w:cs="Times New Roman"/>
          <w:sz w:val="28"/>
          <w:szCs w:val="28"/>
        </w:rPr>
        <w:t xml:space="preserve"> (</w:t>
      </w:r>
      <w:r w:rsidR="00E3523E" w:rsidRPr="00B84ED7">
        <w:rPr>
          <w:rFonts w:ascii="Times New Roman" w:hAnsi="Times New Roman" w:cs="Times New Roman"/>
          <w:sz w:val="28"/>
          <w:szCs w:val="28"/>
        </w:rPr>
        <w:t>оповещение об опасностях, эвакуация, предоставление средств индивидуальной и коллективной защиты, проведение аварийно-спасательных и других неотложных работ в случае возникновения опасностей, первоочере</w:t>
      </w:r>
      <w:r w:rsidRPr="00B84ED7">
        <w:rPr>
          <w:rFonts w:ascii="Times New Roman" w:hAnsi="Times New Roman" w:cs="Times New Roman"/>
          <w:sz w:val="28"/>
          <w:szCs w:val="28"/>
        </w:rPr>
        <w:t>дное жизнеобеспечение населения)</w:t>
      </w:r>
      <w:r w:rsidR="00E3523E" w:rsidRPr="00B84ED7">
        <w:rPr>
          <w:rFonts w:ascii="Times New Roman" w:hAnsi="Times New Roman" w:cs="Times New Roman"/>
          <w:sz w:val="28"/>
          <w:szCs w:val="28"/>
        </w:rPr>
        <w:t xml:space="preserve"> за счет средств </w:t>
      </w:r>
      <w:r w:rsidRPr="00B84ED7">
        <w:rPr>
          <w:rFonts w:ascii="Times New Roman" w:hAnsi="Times New Roman" w:cs="Times New Roman"/>
          <w:sz w:val="28"/>
          <w:szCs w:val="28"/>
        </w:rPr>
        <w:t>местного бюджета</w:t>
      </w:r>
      <w:r w:rsidR="00E3523E" w:rsidRPr="00B84ED7">
        <w:rPr>
          <w:rFonts w:ascii="Times New Roman" w:hAnsi="Times New Roman" w:cs="Times New Roman"/>
          <w:sz w:val="28"/>
          <w:szCs w:val="28"/>
        </w:rPr>
        <w:t xml:space="preserve"> профинансирован</w:t>
      </w:r>
      <w:r w:rsidRPr="00B84ED7">
        <w:rPr>
          <w:rFonts w:ascii="Times New Roman" w:hAnsi="Times New Roman" w:cs="Times New Roman"/>
          <w:sz w:val="28"/>
          <w:szCs w:val="28"/>
        </w:rPr>
        <w:t xml:space="preserve">ы расходы на сумму </w:t>
      </w:r>
      <w:r w:rsidR="00E3523E" w:rsidRPr="00B84ED7">
        <w:rPr>
          <w:rFonts w:ascii="Times New Roman" w:hAnsi="Times New Roman" w:cs="Times New Roman"/>
          <w:sz w:val="28"/>
          <w:szCs w:val="28"/>
        </w:rPr>
        <w:t>24,3 млн.руб. В 2024 году предусмотрено 27,7 млн.руб.</w:t>
      </w:r>
      <w:r w:rsidRPr="00B84ED7">
        <w:rPr>
          <w:rFonts w:ascii="Times New Roman" w:hAnsi="Times New Roman" w:cs="Times New Roman"/>
          <w:sz w:val="28"/>
          <w:szCs w:val="28"/>
        </w:rPr>
        <w:t>, ф</w:t>
      </w:r>
      <w:r w:rsidR="00156F10" w:rsidRPr="00B84ED7">
        <w:rPr>
          <w:rFonts w:ascii="Times New Roman" w:hAnsi="Times New Roman" w:cs="Times New Roman"/>
          <w:sz w:val="28"/>
          <w:szCs w:val="28"/>
        </w:rPr>
        <w:t>инанси</w:t>
      </w:r>
      <w:r w:rsidR="00A01D02" w:rsidRPr="00B84ED7">
        <w:rPr>
          <w:rFonts w:ascii="Times New Roman" w:hAnsi="Times New Roman" w:cs="Times New Roman"/>
          <w:sz w:val="28"/>
          <w:szCs w:val="28"/>
        </w:rPr>
        <w:t>рование за 9 месяцев 2024 года</w:t>
      </w:r>
      <w:r w:rsidR="00EB20AD" w:rsidRPr="00B84ED7">
        <w:rPr>
          <w:rFonts w:ascii="Times New Roman" w:hAnsi="Times New Roman" w:cs="Times New Roman"/>
          <w:sz w:val="28"/>
          <w:szCs w:val="28"/>
        </w:rPr>
        <w:t xml:space="preserve"> составило </w:t>
      </w:r>
      <w:r w:rsidR="00156F10" w:rsidRPr="00B84ED7">
        <w:rPr>
          <w:rFonts w:ascii="Times New Roman" w:hAnsi="Times New Roman" w:cs="Times New Roman"/>
          <w:sz w:val="28"/>
          <w:szCs w:val="28"/>
        </w:rPr>
        <w:t>8,7 млн.руб.</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целях решения проблем местного значения городской округ активно использует механизмы </w:t>
      </w:r>
      <w:r w:rsidRPr="00B84ED7">
        <w:rPr>
          <w:rFonts w:ascii="Times New Roman" w:hAnsi="Times New Roman" w:cs="Times New Roman"/>
          <w:b/>
          <w:sz w:val="28"/>
          <w:szCs w:val="28"/>
        </w:rPr>
        <w:t>инициативного бюджетирования</w:t>
      </w:r>
      <w:r w:rsidRPr="00B84ED7">
        <w:rPr>
          <w:rFonts w:ascii="Times New Roman" w:hAnsi="Times New Roman" w:cs="Times New Roman"/>
          <w:sz w:val="28"/>
          <w:szCs w:val="28"/>
        </w:rPr>
        <w:t xml:space="preserve">. Вовлечение жителей в преобразование городской среды осуществляется путем голосования за новые объекты благоустройства, которые реализуются по </w:t>
      </w:r>
      <w:r w:rsidRPr="00B84ED7">
        <w:rPr>
          <w:rFonts w:ascii="Times New Roman" w:hAnsi="Times New Roman" w:cs="Times New Roman"/>
          <w:sz w:val="28"/>
          <w:szCs w:val="28"/>
        </w:rPr>
        <w:lastRenderedPageBreak/>
        <w:t>федеральному проекту «Формирование комфортной городской среды» национального проекта «Жилье и городская среда», а также путем выдвижения собственных инициативных проектов.</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По итогам голосования жителей по выбору объектов благоустройства в рамках национального проекта «Жилье и городская среда» в 2023 году благоустроены две общественные территории: Парк Победы Автозаводского района и Парк Центрального района. В 2024 году – три выбранные территории: Дендропарк, Парк Центрального района, Набережная Комсомольского района.</w:t>
      </w:r>
    </w:p>
    <w:p w:rsidR="00454759" w:rsidRPr="00B84ED7" w:rsidRDefault="00454759" w:rsidP="008028A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Выдвижение гражданских инициатив в городском округе осуществляется в рамках участия в государственной программе Самарской области «Поддержка инициатив населения муниципальных образований в Самарской области», утвержденной постановлением Правительства Самарской области от 17.05.2017 № 323 (Губернаторский проект «СОдействие»), а также реализации инициативных пр</w:t>
      </w:r>
      <w:r w:rsidR="008028A3" w:rsidRPr="00B84ED7">
        <w:rPr>
          <w:rFonts w:ascii="Times New Roman" w:hAnsi="Times New Roman" w:cs="Times New Roman"/>
          <w:sz w:val="28"/>
          <w:szCs w:val="28"/>
        </w:rPr>
        <w:t>оектов на муниципальном уровне. В</w:t>
      </w:r>
      <w:r w:rsidRPr="00B84ED7">
        <w:rPr>
          <w:rFonts w:ascii="Times New Roman" w:hAnsi="Times New Roman" w:cs="Times New Roman"/>
          <w:sz w:val="28"/>
          <w:szCs w:val="28"/>
        </w:rPr>
        <w:t xml:space="preserve"> 2023 </w:t>
      </w:r>
      <w:r w:rsidR="00A65A36" w:rsidRPr="00B84ED7">
        <w:rPr>
          <w:rFonts w:ascii="Times New Roman" w:hAnsi="Times New Roman" w:cs="Times New Roman"/>
          <w:sz w:val="28"/>
          <w:szCs w:val="28"/>
        </w:rPr>
        <w:t xml:space="preserve">году </w:t>
      </w:r>
      <w:r w:rsidRPr="00B84ED7">
        <w:rPr>
          <w:rFonts w:ascii="Times New Roman" w:hAnsi="Times New Roman" w:cs="Times New Roman"/>
          <w:sz w:val="28"/>
          <w:szCs w:val="28"/>
        </w:rPr>
        <w:t xml:space="preserve">реализовано 20 общественных проектов на сумму 52,8 млн.руб., из них </w:t>
      </w:r>
      <w:r w:rsidR="00A65A36" w:rsidRPr="00B84ED7">
        <w:rPr>
          <w:rFonts w:ascii="Times New Roman" w:hAnsi="Times New Roman" w:cs="Times New Roman"/>
          <w:sz w:val="28"/>
          <w:szCs w:val="28"/>
        </w:rPr>
        <w:t>инициативные платежи</w:t>
      </w:r>
      <w:r w:rsidRPr="00B84ED7">
        <w:rPr>
          <w:rFonts w:ascii="Times New Roman" w:hAnsi="Times New Roman" w:cs="Times New Roman"/>
          <w:sz w:val="28"/>
          <w:szCs w:val="28"/>
        </w:rPr>
        <w:t xml:space="preserve"> – 9,7 млн.руб., средства областного бюджета – 33,5 млн.руб., стоимость</w:t>
      </w:r>
      <w:r w:rsidR="00A65A36" w:rsidRPr="00B84ED7">
        <w:rPr>
          <w:rFonts w:ascii="Times New Roman" w:hAnsi="Times New Roman" w:cs="Times New Roman"/>
          <w:sz w:val="28"/>
          <w:szCs w:val="28"/>
        </w:rPr>
        <w:t>ю</w:t>
      </w:r>
      <w:r w:rsidRPr="00B84ED7">
        <w:rPr>
          <w:rFonts w:ascii="Times New Roman" w:hAnsi="Times New Roman" w:cs="Times New Roman"/>
          <w:sz w:val="28"/>
          <w:szCs w:val="28"/>
        </w:rPr>
        <w:t xml:space="preserve"> </w:t>
      </w:r>
      <w:r w:rsidR="00A65A36" w:rsidRPr="00B84ED7">
        <w:rPr>
          <w:rFonts w:ascii="Times New Roman" w:hAnsi="Times New Roman" w:cs="Times New Roman"/>
          <w:sz w:val="28"/>
          <w:szCs w:val="28"/>
        </w:rPr>
        <w:t>в среднем</w:t>
      </w:r>
      <w:r w:rsidRPr="00B84ED7">
        <w:rPr>
          <w:rFonts w:ascii="Times New Roman" w:hAnsi="Times New Roman" w:cs="Times New Roman"/>
          <w:sz w:val="28"/>
          <w:szCs w:val="28"/>
        </w:rPr>
        <w:t xml:space="preserve"> 2,6 млн.руб.</w:t>
      </w:r>
      <w:r w:rsidR="00A65A36" w:rsidRPr="00B84ED7">
        <w:rPr>
          <w:rFonts w:ascii="Times New Roman" w:hAnsi="Times New Roman" w:cs="Times New Roman"/>
          <w:sz w:val="28"/>
          <w:szCs w:val="28"/>
        </w:rPr>
        <w:t xml:space="preserve"> за проект.</w:t>
      </w:r>
      <w:r w:rsidRPr="00B84ED7">
        <w:rPr>
          <w:rFonts w:ascii="Times New Roman" w:hAnsi="Times New Roman" w:cs="Times New Roman"/>
          <w:sz w:val="28"/>
          <w:szCs w:val="28"/>
        </w:rPr>
        <w:t xml:space="preserve"> </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2024 году признаны победителями 23 проекта, на реализацию которых предусмотрено 108,1 млн.руб., из них средства населения – 14,0 млн.руб., средства областного бюджета – 75,4 млн</w:t>
      </w:r>
      <w:r w:rsidR="00A30304">
        <w:rPr>
          <w:rFonts w:ascii="Times New Roman" w:hAnsi="Times New Roman" w:cs="Times New Roman"/>
          <w:sz w:val="28"/>
          <w:szCs w:val="28"/>
        </w:rPr>
        <w:t>.руб. Средняя стоимость проекта</w:t>
      </w:r>
      <w:r w:rsidRPr="00B84ED7">
        <w:rPr>
          <w:rFonts w:ascii="Times New Roman" w:hAnsi="Times New Roman" w:cs="Times New Roman"/>
          <w:sz w:val="28"/>
          <w:szCs w:val="28"/>
        </w:rPr>
        <w:t xml:space="preserve"> составила 4,7 млн.руб. (рост - 81%), что свидетельствует о выдвижении более </w:t>
      </w:r>
      <w:r w:rsidR="00A65A36" w:rsidRPr="00B84ED7">
        <w:rPr>
          <w:rFonts w:ascii="Times New Roman" w:hAnsi="Times New Roman" w:cs="Times New Roman"/>
          <w:sz w:val="28"/>
          <w:szCs w:val="28"/>
        </w:rPr>
        <w:t>затратных и масштабных</w:t>
      </w:r>
      <w:r w:rsidRPr="00B84ED7">
        <w:rPr>
          <w:rFonts w:ascii="Times New Roman" w:hAnsi="Times New Roman" w:cs="Times New Roman"/>
          <w:sz w:val="28"/>
          <w:szCs w:val="28"/>
        </w:rPr>
        <w:t xml:space="preserve"> общественных проектов.</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Тольятти ежегодно занимает лидирующие позиции не только по количеству заявленных и победивших в конкурсе инициатив, но и по </w:t>
      </w:r>
      <w:r w:rsidR="00A30304">
        <w:rPr>
          <w:rFonts w:ascii="Times New Roman" w:hAnsi="Times New Roman" w:cs="Times New Roman"/>
          <w:sz w:val="28"/>
          <w:szCs w:val="28"/>
        </w:rPr>
        <w:t>объему</w:t>
      </w:r>
      <w:r w:rsidRPr="00B84ED7">
        <w:rPr>
          <w:rFonts w:ascii="Times New Roman" w:hAnsi="Times New Roman" w:cs="Times New Roman"/>
          <w:sz w:val="28"/>
          <w:szCs w:val="28"/>
        </w:rPr>
        <w:t xml:space="preserve"> софинансирования проектов из областного бюджета. В 2024 году сумма выделенных средств бюджета Самарской области более чем в 2 раза превысила предельный уровень софинансирования, установленный для городского округа Тольятти в размере 36 млн. руб., и составила 75,4 млн.руб.</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На муниципальном уровне в 2023 году из семи заявленных инициативных роектов по результат</w:t>
      </w:r>
      <w:r w:rsidR="00A65A36" w:rsidRPr="00B84ED7">
        <w:rPr>
          <w:rFonts w:ascii="Times New Roman" w:hAnsi="Times New Roman" w:cs="Times New Roman"/>
          <w:sz w:val="28"/>
          <w:szCs w:val="28"/>
        </w:rPr>
        <w:t>а</w:t>
      </w:r>
      <w:r w:rsidR="007C1B46">
        <w:rPr>
          <w:rFonts w:ascii="Times New Roman" w:hAnsi="Times New Roman" w:cs="Times New Roman"/>
          <w:sz w:val="28"/>
          <w:szCs w:val="28"/>
        </w:rPr>
        <w:t>м конкурсного отбора</w:t>
      </w:r>
      <w:r w:rsidRPr="00B84ED7">
        <w:rPr>
          <w:rFonts w:ascii="Times New Roman" w:hAnsi="Times New Roman" w:cs="Times New Roman"/>
          <w:sz w:val="28"/>
          <w:szCs w:val="28"/>
        </w:rPr>
        <w:t xml:space="preserve"> реализовано четыре проекта на сумму 7,6 млн.руб., доля инициативных </w:t>
      </w:r>
      <w:r w:rsidR="00332C3A" w:rsidRPr="00B84ED7">
        <w:rPr>
          <w:rFonts w:ascii="Times New Roman" w:hAnsi="Times New Roman" w:cs="Times New Roman"/>
          <w:sz w:val="28"/>
          <w:szCs w:val="28"/>
        </w:rPr>
        <w:t xml:space="preserve">платежей составила 0,3 млн.руб. </w:t>
      </w:r>
    </w:p>
    <w:p w:rsidR="00454759" w:rsidRPr="00B84ED7" w:rsidRDefault="00454759" w:rsidP="00454759">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В 2024 году в администрацию внесено четыре инициативных проекта на 11 млн.руб. с участием населения в размере 1 млн.руб., по всем четырем из которых принято решение о дальнейшей реализации. </w:t>
      </w:r>
    </w:p>
    <w:p w:rsidR="00905CF3" w:rsidRPr="00B84ED7" w:rsidRDefault="00905CF3" w:rsidP="00905C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Кроме населения, финансовую помощь в решении насущных вопросов муниципальн</w:t>
      </w:r>
      <w:r w:rsidR="00117FFA">
        <w:rPr>
          <w:rFonts w:ascii="Times New Roman" w:hAnsi="Times New Roman" w:cs="Times New Roman"/>
          <w:sz w:val="28"/>
          <w:szCs w:val="28"/>
        </w:rPr>
        <w:t>ых учреждений городского округа</w:t>
      </w:r>
      <w:r w:rsidRPr="00B84ED7">
        <w:rPr>
          <w:rFonts w:ascii="Times New Roman" w:hAnsi="Times New Roman" w:cs="Times New Roman"/>
          <w:sz w:val="28"/>
          <w:szCs w:val="28"/>
        </w:rPr>
        <w:t xml:space="preserve"> оказывает ПАО «Татнефть». </w:t>
      </w:r>
    </w:p>
    <w:p w:rsidR="00905CF3" w:rsidRPr="00B84ED7" w:rsidRDefault="00A30304" w:rsidP="00905CF3">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Администрацией города н</w:t>
      </w:r>
      <w:r w:rsidR="00905CF3" w:rsidRPr="00B84ED7">
        <w:rPr>
          <w:rFonts w:ascii="Times New Roman" w:hAnsi="Times New Roman" w:cs="Times New Roman"/>
          <w:sz w:val="28"/>
          <w:szCs w:val="28"/>
        </w:rPr>
        <w:t>а конкурсе представлены проекты, направленные на решение актуальных социальных задач населения.</w:t>
      </w:r>
    </w:p>
    <w:p w:rsidR="00905CF3" w:rsidRPr="00B84ED7" w:rsidRDefault="00905CF3" w:rsidP="00905CF3">
      <w:pPr>
        <w:autoSpaceDE w:val="0"/>
        <w:autoSpaceDN w:val="0"/>
        <w:adjustRightInd w:val="0"/>
        <w:spacing w:after="0" w:line="297"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7 учреждений городского округа – школы №№ 3,4,10,26, лицей № 51, УСК «Олимп», Тольяттинский художественный музей и Парк Центрального района стали победителями конкурса.</w:t>
      </w:r>
    </w:p>
    <w:p w:rsidR="00905CF3" w:rsidRPr="00B84ED7" w:rsidRDefault="00B838F1" w:rsidP="00905CF3">
      <w:pPr>
        <w:autoSpaceDE w:val="0"/>
        <w:autoSpaceDN w:val="0"/>
        <w:adjustRightInd w:val="0"/>
        <w:spacing w:after="0" w:line="297"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В результате </w:t>
      </w:r>
      <w:r w:rsidR="00905CF3" w:rsidRPr="00B84ED7">
        <w:rPr>
          <w:rFonts w:ascii="Times New Roman" w:hAnsi="Times New Roman" w:cs="Times New Roman"/>
          <w:sz w:val="28"/>
          <w:szCs w:val="28"/>
        </w:rPr>
        <w:t xml:space="preserve">проведены мероприятия по капитальному ремонту учреждений (МБУ «Школа №4», УСК «Олимп», Тольяттинский художественный музей), оснащению кабинетов  химии, физики (МБУ «Школа №3», МБУ «Школа №10», МБУ «Лицей №51»), устройству универсальной спортивной площадки для инвалидов (МБУ «Школа № 26»), развитию экстремальных видов спорта (Парк Центрального района)  на общую сумму 105,3 млн. руб., в том числе сумма гранта ПАО «Татнефть» – 74,4 млн.  руб., средства </w:t>
      </w:r>
      <w:r w:rsidR="00711373" w:rsidRPr="00B84ED7">
        <w:rPr>
          <w:rFonts w:ascii="Times New Roman" w:hAnsi="Times New Roman" w:cs="Times New Roman"/>
          <w:sz w:val="28"/>
          <w:szCs w:val="28"/>
        </w:rPr>
        <w:t>местного</w:t>
      </w:r>
      <w:r w:rsidR="00905CF3" w:rsidRPr="00B84ED7">
        <w:rPr>
          <w:rFonts w:ascii="Times New Roman" w:hAnsi="Times New Roman" w:cs="Times New Roman"/>
          <w:sz w:val="28"/>
          <w:szCs w:val="28"/>
        </w:rPr>
        <w:t xml:space="preserve"> бюджета – 26,6 млн. руб., средства юридических лиц – 4,3 млн. руб., </w:t>
      </w:r>
      <w:r w:rsidR="00905CF3" w:rsidRPr="00B84ED7">
        <w:rPr>
          <w:rFonts w:ascii="Times New Roman" w:hAnsi="Times New Roman" w:cs="Times New Roman"/>
          <w:iCs/>
          <w:sz w:val="28"/>
          <w:szCs w:val="28"/>
        </w:rPr>
        <w:t>в том числе:</w:t>
      </w:r>
    </w:p>
    <w:p w:rsidR="00905CF3" w:rsidRPr="00B84ED7" w:rsidRDefault="00905CF3" w:rsidP="00905CF3">
      <w:pPr>
        <w:autoSpaceDE w:val="0"/>
        <w:autoSpaceDN w:val="0"/>
        <w:adjustRightInd w:val="0"/>
        <w:spacing w:after="0" w:line="297" w:lineRule="auto"/>
        <w:ind w:firstLine="709"/>
        <w:jc w:val="both"/>
        <w:rPr>
          <w:rFonts w:ascii="Times New Roman" w:hAnsi="Times New Roman" w:cs="Times New Roman"/>
          <w:iCs/>
          <w:sz w:val="28"/>
          <w:szCs w:val="28"/>
        </w:rPr>
      </w:pPr>
      <w:r w:rsidRPr="00B84ED7">
        <w:rPr>
          <w:rFonts w:ascii="Times New Roman" w:hAnsi="Times New Roman" w:cs="Times New Roman"/>
          <w:iCs/>
          <w:sz w:val="28"/>
          <w:szCs w:val="28"/>
        </w:rPr>
        <w:t xml:space="preserve">-капитальный ремонт – 45,3 млн. руб. (средства ПАО «Татнефть» – 38,5 млн.руб., средства </w:t>
      </w:r>
      <w:r w:rsidR="00711373" w:rsidRPr="00B84ED7">
        <w:rPr>
          <w:rFonts w:ascii="Times New Roman" w:hAnsi="Times New Roman" w:cs="Times New Roman"/>
          <w:iCs/>
          <w:sz w:val="28"/>
          <w:szCs w:val="28"/>
        </w:rPr>
        <w:t>местного</w:t>
      </w:r>
      <w:r w:rsidRPr="00B84ED7">
        <w:rPr>
          <w:rFonts w:ascii="Times New Roman" w:hAnsi="Times New Roman" w:cs="Times New Roman"/>
          <w:iCs/>
          <w:sz w:val="28"/>
          <w:szCs w:val="28"/>
        </w:rPr>
        <w:t xml:space="preserve"> бюджета – 2,5 млн. руб., средства юридических лиц – 4,3 млн. руб.);</w:t>
      </w:r>
    </w:p>
    <w:p w:rsidR="00905CF3" w:rsidRPr="00B84ED7" w:rsidRDefault="00905CF3" w:rsidP="00905CF3">
      <w:pPr>
        <w:autoSpaceDE w:val="0"/>
        <w:autoSpaceDN w:val="0"/>
        <w:adjustRightInd w:val="0"/>
        <w:spacing w:after="0" w:line="297" w:lineRule="auto"/>
        <w:ind w:firstLine="709"/>
        <w:jc w:val="both"/>
        <w:rPr>
          <w:rFonts w:ascii="Times New Roman" w:hAnsi="Times New Roman" w:cs="Times New Roman"/>
          <w:iCs/>
          <w:sz w:val="28"/>
          <w:szCs w:val="28"/>
        </w:rPr>
      </w:pPr>
      <w:r w:rsidRPr="00B84ED7">
        <w:rPr>
          <w:rFonts w:ascii="Times New Roman" w:hAnsi="Times New Roman" w:cs="Times New Roman"/>
          <w:iCs/>
          <w:sz w:val="28"/>
          <w:szCs w:val="28"/>
        </w:rPr>
        <w:t xml:space="preserve">- оснащение кабинетов химии, физики – 12,7 млн.  руб. (средства ПАО «Татнефть» – 11,2 млн.  руб., средства </w:t>
      </w:r>
      <w:r w:rsidR="00711373" w:rsidRPr="00B84ED7">
        <w:rPr>
          <w:rFonts w:ascii="Times New Roman" w:hAnsi="Times New Roman" w:cs="Times New Roman"/>
          <w:iCs/>
          <w:sz w:val="28"/>
          <w:szCs w:val="28"/>
        </w:rPr>
        <w:t>местного</w:t>
      </w:r>
      <w:r w:rsidRPr="00B84ED7">
        <w:rPr>
          <w:rFonts w:ascii="Times New Roman" w:hAnsi="Times New Roman" w:cs="Times New Roman"/>
          <w:iCs/>
          <w:sz w:val="28"/>
          <w:szCs w:val="28"/>
        </w:rPr>
        <w:t xml:space="preserve"> бюджета – 1,5 млн. руб.);</w:t>
      </w:r>
    </w:p>
    <w:p w:rsidR="00905CF3" w:rsidRPr="00B84ED7" w:rsidRDefault="00905CF3" w:rsidP="00905CF3">
      <w:pPr>
        <w:autoSpaceDE w:val="0"/>
        <w:autoSpaceDN w:val="0"/>
        <w:adjustRightInd w:val="0"/>
        <w:spacing w:after="0" w:line="297" w:lineRule="auto"/>
        <w:ind w:firstLine="709"/>
        <w:jc w:val="both"/>
        <w:rPr>
          <w:rFonts w:ascii="Times New Roman" w:hAnsi="Times New Roman" w:cs="Times New Roman"/>
          <w:iCs/>
          <w:sz w:val="28"/>
          <w:szCs w:val="28"/>
        </w:rPr>
      </w:pPr>
      <w:r w:rsidRPr="00B84ED7">
        <w:rPr>
          <w:rFonts w:ascii="Times New Roman" w:hAnsi="Times New Roman" w:cs="Times New Roman"/>
          <w:iCs/>
          <w:sz w:val="28"/>
          <w:szCs w:val="28"/>
        </w:rPr>
        <w:t xml:space="preserve">- устройство универсальной спортивной площадки для инвалидов – 24,9 млн. руб. (средства ПАО «Татнефть» – 14,7 млн.  руб., средства </w:t>
      </w:r>
      <w:r w:rsidR="00711373" w:rsidRPr="00B84ED7">
        <w:rPr>
          <w:rFonts w:ascii="Times New Roman" w:hAnsi="Times New Roman" w:cs="Times New Roman"/>
          <w:iCs/>
          <w:sz w:val="28"/>
          <w:szCs w:val="28"/>
        </w:rPr>
        <w:t>местного</w:t>
      </w:r>
      <w:r w:rsidRPr="00B84ED7">
        <w:rPr>
          <w:rFonts w:ascii="Times New Roman" w:hAnsi="Times New Roman" w:cs="Times New Roman"/>
          <w:iCs/>
          <w:sz w:val="28"/>
          <w:szCs w:val="28"/>
        </w:rPr>
        <w:t xml:space="preserve"> бюджета – 10,2 млн. руб.);</w:t>
      </w:r>
    </w:p>
    <w:p w:rsidR="00905CF3" w:rsidRPr="00B84ED7" w:rsidRDefault="00905CF3" w:rsidP="00905CF3">
      <w:pPr>
        <w:autoSpaceDE w:val="0"/>
        <w:autoSpaceDN w:val="0"/>
        <w:adjustRightInd w:val="0"/>
        <w:spacing w:after="0" w:line="297" w:lineRule="auto"/>
        <w:ind w:firstLine="709"/>
        <w:jc w:val="both"/>
        <w:rPr>
          <w:rFonts w:ascii="Times New Roman" w:hAnsi="Times New Roman" w:cs="Times New Roman"/>
          <w:iCs/>
          <w:sz w:val="28"/>
          <w:szCs w:val="28"/>
        </w:rPr>
      </w:pPr>
      <w:r w:rsidRPr="00B84ED7">
        <w:rPr>
          <w:rFonts w:ascii="Times New Roman" w:hAnsi="Times New Roman" w:cs="Times New Roman"/>
          <w:iCs/>
          <w:sz w:val="28"/>
          <w:szCs w:val="28"/>
        </w:rPr>
        <w:t xml:space="preserve">- развитие экстремальных видов спорта- устройство скейт - парка – 22,4 млн. руб. (средства ПАО «Татнефть» – 10 млн. руб., средства </w:t>
      </w:r>
      <w:r w:rsidR="00711373" w:rsidRPr="00B84ED7">
        <w:rPr>
          <w:rFonts w:ascii="Times New Roman" w:hAnsi="Times New Roman" w:cs="Times New Roman"/>
          <w:iCs/>
          <w:sz w:val="28"/>
          <w:szCs w:val="28"/>
        </w:rPr>
        <w:t>местного</w:t>
      </w:r>
      <w:r w:rsidRPr="00B84ED7">
        <w:rPr>
          <w:rFonts w:ascii="Times New Roman" w:hAnsi="Times New Roman" w:cs="Times New Roman"/>
          <w:iCs/>
          <w:sz w:val="28"/>
          <w:szCs w:val="28"/>
        </w:rPr>
        <w:t xml:space="preserve"> бюджета – 12,4 млн. руб.). </w:t>
      </w:r>
    </w:p>
    <w:p w:rsidR="00156F10" w:rsidRPr="00B84ED7" w:rsidRDefault="00905CF3" w:rsidP="00156F10">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По результатам проведенного конкурса победителями в 2024 году объявлены 4 проекта, расходы по которым запланированы на общую сумму 32, 6 млн.руб., в том числе за счет средств ПАО «Татнефть» - 29 млн.руб., за счет средств городского округа – 3,6 млн.руб. В рамках выделенных средств буде</w:t>
      </w:r>
      <w:r w:rsidR="00A01D02" w:rsidRPr="00B84ED7">
        <w:rPr>
          <w:rFonts w:ascii="Times New Roman" w:hAnsi="Times New Roman" w:cs="Times New Roman"/>
          <w:sz w:val="28"/>
          <w:szCs w:val="28"/>
        </w:rPr>
        <w:t>т создан детский музейный центр</w:t>
      </w:r>
      <w:r w:rsidRPr="00B84ED7">
        <w:rPr>
          <w:rFonts w:ascii="Times New Roman" w:hAnsi="Times New Roman" w:cs="Times New Roman"/>
          <w:sz w:val="28"/>
          <w:szCs w:val="28"/>
        </w:rPr>
        <w:t xml:space="preserve"> «ЛабКлаб» на базе Тольяттинского </w:t>
      </w:r>
      <w:r w:rsidRPr="00B84ED7">
        <w:rPr>
          <w:rFonts w:ascii="Times New Roman" w:hAnsi="Times New Roman" w:cs="Times New Roman"/>
          <w:sz w:val="28"/>
          <w:szCs w:val="28"/>
        </w:rPr>
        <w:lastRenderedPageBreak/>
        <w:t>краеведческого музея, оборудован кабинет химии для учебной практической и пр</w:t>
      </w:r>
      <w:r w:rsidR="00767A6A">
        <w:rPr>
          <w:rFonts w:ascii="Times New Roman" w:hAnsi="Times New Roman" w:cs="Times New Roman"/>
          <w:sz w:val="28"/>
          <w:szCs w:val="28"/>
        </w:rPr>
        <w:t>о</w:t>
      </w:r>
      <w:r w:rsidRPr="00B84ED7">
        <w:rPr>
          <w:rFonts w:ascii="Times New Roman" w:hAnsi="Times New Roman" w:cs="Times New Roman"/>
          <w:sz w:val="28"/>
          <w:szCs w:val="28"/>
        </w:rPr>
        <w:t>ектной деятельности по химии в лицее № 37, создана многофункциональная спортивная площадка на территории М</w:t>
      </w:r>
      <w:r w:rsidR="008A0D51">
        <w:rPr>
          <w:rFonts w:ascii="Times New Roman" w:hAnsi="Times New Roman" w:cs="Times New Roman"/>
          <w:sz w:val="28"/>
          <w:szCs w:val="28"/>
        </w:rPr>
        <w:t>БУ «Школа № 4» и разработана проектно-сметная документация (далее-ПСД)</w:t>
      </w:r>
      <w:r w:rsidRPr="00B84ED7">
        <w:rPr>
          <w:rFonts w:ascii="Times New Roman" w:hAnsi="Times New Roman" w:cs="Times New Roman"/>
          <w:sz w:val="28"/>
          <w:szCs w:val="28"/>
        </w:rPr>
        <w:t xml:space="preserve"> для создания городка безопасности жизнедеятельно</w:t>
      </w:r>
      <w:r w:rsidR="00EB20AD" w:rsidRPr="00B84ED7">
        <w:rPr>
          <w:rFonts w:ascii="Times New Roman" w:hAnsi="Times New Roman" w:cs="Times New Roman"/>
          <w:sz w:val="28"/>
          <w:szCs w:val="28"/>
        </w:rPr>
        <w:t>сти на базе МБУ «Школа № 26».</w:t>
      </w:r>
      <w:r w:rsidR="00156F10" w:rsidRPr="00B84ED7">
        <w:rPr>
          <w:rFonts w:ascii="Times New Roman" w:hAnsi="Times New Roman" w:cs="Times New Roman"/>
          <w:sz w:val="28"/>
          <w:szCs w:val="28"/>
        </w:rPr>
        <w:t xml:space="preserve"> Финанси</w:t>
      </w:r>
      <w:r w:rsidR="00A01D02" w:rsidRPr="00B84ED7">
        <w:rPr>
          <w:rFonts w:ascii="Times New Roman" w:hAnsi="Times New Roman" w:cs="Times New Roman"/>
          <w:sz w:val="28"/>
          <w:szCs w:val="28"/>
        </w:rPr>
        <w:t>рование за 9 месяцев составило</w:t>
      </w:r>
      <w:r w:rsidR="00156F10" w:rsidRPr="00B84ED7">
        <w:rPr>
          <w:rFonts w:ascii="Times New Roman" w:hAnsi="Times New Roman" w:cs="Times New Roman"/>
          <w:sz w:val="28"/>
          <w:szCs w:val="28"/>
        </w:rPr>
        <w:t xml:space="preserve"> 2,4 млн.руб.</w:t>
      </w:r>
    </w:p>
    <w:p w:rsidR="00E21D0E" w:rsidRPr="00B84ED7" w:rsidRDefault="00350681" w:rsidP="004A277C">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ходе проведения </w:t>
      </w:r>
      <w:r w:rsidRPr="00B84ED7">
        <w:rPr>
          <w:rFonts w:ascii="Times New Roman" w:hAnsi="Times New Roman" w:cs="Times New Roman"/>
          <w:b/>
          <w:sz w:val="28"/>
          <w:szCs w:val="28"/>
        </w:rPr>
        <w:t>мониторинга качества финансового менеджмента</w:t>
      </w:r>
      <w:r w:rsidR="004F4B36" w:rsidRPr="00B84ED7">
        <w:rPr>
          <w:rFonts w:ascii="Times New Roman" w:hAnsi="Times New Roman" w:cs="Times New Roman"/>
          <w:sz w:val="28"/>
          <w:szCs w:val="28"/>
        </w:rPr>
        <w:t xml:space="preserve"> </w:t>
      </w:r>
      <w:r w:rsidR="00556DB1" w:rsidRPr="00B84ED7">
        <w:rPr>
          <w:rFonts w:ascii="Times New Roman" w:hAnsi="Times New Roman" w:cs="Times New Roman"/>
          <w:sz w:val="28"/>
          <w:szCs w:val="28"/>
        </w:rPr>
        <w:t xml:space="preserve">департаментом финансов </w:t>
      </w:r>
      <w:r w:rsidR="00D043B4" w:rsidRPr="00B84ED7">
        <w:rPr>
          <w:rFonts w:ascii="Times New Roman" w:hAnsi="Times New Roman" w:cs="Times New Roman"/>
          <w:sz w:val="28"/>
          <w:szCs w:val="28"/>
        </w:rPr>
        <w:t>по главным администратор</w:t>
      </w:r>
      <w:r w:rsidR="008469BA" w:rsidRPr="00B84ED7">
        <w:rPr>
          <w:rFonts w:ascii="Times New Roman" w:hAnsi="Times New Roman" w:cs="Times New Roman"/>
          <w:sz w:val="28"/>
          <w:szCs w:val="28"/>
        </w:rPr>
        <w:t>ам</w:t>
      </w:r>
      <w:r w:rsidR="00D043B4" w:rsidRPr="00B84ED7">
        <w:rPr>
          <w:rFonts w:ascii="Times New Roman" w:hAnsi="Times New Roman" w:cs="Times New Roman"/>
          <w:sz w:val="28"/>
          <w:szCs w:val="28"/>
        </w:rPr>
        <w:t xml:space="preserve"> доходов в 2022 году оценивались </w:t>
      </w:r>
      <w:r w:rsidR="00775DA9" w:rsidRPr="00B84ED7">
        <w:rPr>
          <w:rFonts w:ascii="Times New Roman" w:hAnsi="Times New Roman" w:cs="Times New Roman"/>
          <w:sz w:val="28"/>
          <w:szCs w:val="28"/>
        </w:rPr>
        <w:t>28 показател</w:t>
      </w:r>
      <w:r w:rsidR="004F4B36" w:rsidRPr="00B84ED7">
        <w:rPr>
          <w:rFonts w:ascii="Times New Roman" w:hAnsi="Times New Roman" w:cs="Times New Roman"/>
          <w:sz w:val="28"/>
          <w:szCs w:val="28"/>
        </w:rPr>
        <w:t>ей</w:t>
      </w:r>
      <w:r w:rsidRPr="00B84ED7">
        <w:rPr>
          <w:rFonts w:ascii="Times New Roman" w:hAnsi="Times New Roman" w:cs="Times New Roman"/>
          <w:sz w:val="28"/>
          <w:szCs w:val="28"/>
        </w:rPr>
        <w:t>,</w:t>
      </w:r>
      <w:r w:rsidR="00D043B4" w:rsidRPr="00B84ED7">
        <w:rPr>
          <w:rFonts w:ascii="Times New Roman" w:hAnsi="Times New Roman" w:cs="Times New Roman"/>
          <w:sz w:val="28"/>
          <w:szCs w:val="28"/>
        </w:rPr>
        <w:t xml:space="preserve"> в 2023 году - </w:t>
      </w:r>
      <w:r w:rsidR="00556DB1" w:rsidRPr="00B84ED7">
        <w:rPr>
          <w:rFonts w:ascii="Times New Roman" w:hAnsi="Times New Roman" w:cs="Times New Roman"/>
          <w:sz w:val="28"/>
          <w:szCs w:val="28"/>
        </w:rPr>
        <w:t>32</w:t>
      </w:r>
      <w:r w:rsidR="00D043B4" w:rsidRPr="00B84ED7">
        <w:rPr>
          <w:rFonts w:ascii="Times New Roman" w:hAnsi="Times New Roman" w:cs="Times New Roman"/>
          <w:sz w:val="28"/>
          <w:szCs w:val="28"/>
        </w:rPr>
        <w:t xml:space="preserve"> показател</w:t>
      </w:r>
      <w:r w:rsidR="00556DB1" w:rsidRPr="00B84ED7">
        <w:rPr>
          <w:rFonts w:ascii="Times New Roman" w:hAnsi="Times New Roman" w:cs="Times New Roman"/>
          <w:sz w:val="28"/>
          <w:szCs w:val="28"/>
        </w:rPr>
        <w:t>я</w:t>
      </w:r>
      <w:r w:rsidR="00D043B4" w:rsidRPr="00B84ED7">
        <w:rPr>
          <w:rFonts w:ascii="Times New Roman" w:hAnsi="Times New Roman" w:cs="Times New Roman"/>
          <w:sz w:val="28"/>
          <w:szCs w:val="28"/>
        </w:rPr>
        <w:t xml:space="preserve">, </w:t>
      </w:r>
      <w:r w:rsidR="001420A9" w:rsidRPr="00B84ED7">
        <w:rPr>
          <w:rFonts w:ascii="Times New Roman" w:hAnsi="Times New Roman" w:cs="Times New Roman"/>
          <w:sz w:val="28"/>
          <w:szCs w:val="28"/>
        </w:rPr>
        <w:t xml:space="preserve">впервые </w:t>
      </w:r>
      <w:r w:rsidR="00556DB1" w:rsidRPr="00B84ED7">
        <w:rPr>
          <w:rFonts w:ascii="Times New Roman" w:hAnsi="Times New Roman" w:cs="Times New Roman"/>
          <w:sz w:val="28"/>
          <w:szCs w:val="28"/>
        </w:rPr>
        <w:t>по муниципальным казенным учреждениям проводилась</w:t>
      </w:r>
      <w:r w:rsidR="00D043B4" w:rsidRPr="00B84ED7">
        <w:rPr>
          <w:rFonts w:ascii="Times New Roman" w:hAnsi="Times New Roman" w:cs="Times New Roman"/>
          <w:sz w:val="28"/>
          <w:szCs w:val="28"/>
        </w:rPr>
        <w:t xml:space="preserve"> оцен</w:t>
      </w:r>
      <w:r w:rsidR="00556DB1" w:rsidRPr="00B84ED7">
        <w:rPr>
          <w:rFonts w:ascii="Times New Roman" w:hAnsi="Times New Roman" w:cs="Times New Roman"/>
          <w:sz w:val="28"/>
          <w:szCs w:val="28"/>
        </w:rPr>
        <w:t xml:space="preserve">ка по </w:t>
      </w:r>
      <w:r w:rsidR="00D043B4" w:rsidRPr="00B84ED7">
        <w:rPr>
          <w:rFonts w:ascii="Times New Roman" w:hAnsi="Times New Roman" w:cs="Times New Roman"/>
          <w:sz w:val="28"/>
          <w:szCs w:val="28"/>
        </w:rPr>
        <w:t>18 показател</w:t>
      </w:r>
      <w:r w:rsidR="00556DB1" w:rsidRPr="00B84ED7">
        <w:rPr>
          <w:rFonts w:ascii="Times New Roman" w:hAnsi="Times New Roman" w:cs="Times New Roman"/>
          <w:sz w:val="28"/>
          <w:szCs w:val="28"/>
        </w:rPr>
        <w:t>ям</w:t>
      </w:r>
      <w:r w:rsidR="00D043B4" w:rsidRPr="00B84ED7">
        <w:rPr>
          <w:rFonts w:ascii="Times New Roman" w:hAnsi="Times New Roman" w:cs="Times New Roman"/>
          <w:sz w:val="28"/>
          <w:szCs w:val="28"/>
        </w:rPr>
        <w:t>, характеризующи</w:t>
      </w:r>
      <w:r w:rsidR="008469BA" w:rsidRPr="00B84ED7">
        <w:rPr>
          <w:rFonts w:ascii="Times New Roman" w:hAnsi="Times New Roman" w:cs="Times New Roman"/>
          <w:sz w:val="28"/>
          <w:szCs w:val="28"/>
        </w:rPr>
        <w:t>м</w:t>
      </w:r>
      <w:r w:rsidR="00D043B4" w:rsidRPr="00B84ED7">
        <w:rPr>
          <w:rFonts w:ascii="Times New Roman" w:hAnsi="Times New Roman" w:cs="Times New Roman"/>
          <w:sz w:val="28"/>
          <w:szCs w:val="28"/>
        </w:rPr>
        <w:t xml:space="preserve"> качество </w:t>
      </w:r>
      <w:r w:rsidRPr="00B84ED7">
        <w:rPr>
          <w:rFonts w:ascii="Times New Roman" w:hAnsi="Times New Roman" w:cs="Times New Roman"/>
          <w:sz w:val="28"/>
          <w:szCs w:val="28"/>
        </w:rPr>
        <w:t xml:space="preserve">и своевременность представления документов, необходимых для формирования и исполнения бюджета городского округа, качество планирования и исполнения бюджетных расходов, качество исполнения бюджета по доходам, контроль и учет, осуществление закупок товаров, работ и услуг для обеспечения муниципальных нужд. </w:t>
      </w:r>
    </w:p>
    <w:p w:rsidR="00E21D0E" w:rsidRPr="00B84ED7" w:rsidRDefault="00E21D0E" w:rsidP="00161775">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За 2023 год мониторинг финансового менеджмента проводился в отношении главных администраторов доходов, муниципальны</w:t>
      </w:r>
      <w:r w:rsidR="00D043B4" w:rsidRPr="00B84ED7">
        <w:rPr>
          <w:rFonts w:ascii="Times New Roman" w:hAnsi="Times New Roman" w:cs="Times New Roman"/>
          <w:sz w:val="28"/>
          <w:szCs w:val="28"/>
        </w:rPr>
        <w:t>х</w:t>
      </w:r>
      <w:r w:rsidRPr="00B84ED7">
        <w:rPr>
          <w:rFonts w:ascii="Times New Roman" w:hAnsi="Times New Roman" w:cs="Times New Roman"/>
          <w:sz w:val="28"/>
          <w:szCs w:val="28"/>
        </w:rPr>
        <w:t xml:space="preserve"> казенны</w:t>
      </w:r>
      <w:r w:rsidR="00D043B4" w:rsidRPr="00B84ED7">
        <w:rPr>
          <w:rFonts w:ascii="Times New Roman" w:hAnsi="Times New Roman" w:cs="Times New Roman"/>
          <w:sz w:val="28"/>
          <w:szCs w:val="28"/>
        </w:rPr>
        <w:t>х</w:t>
      </w:r>
      <w:r w:rsidRPr="00B84ED7">
        <w:rPr>
          <w:rFonts w:ascii="Times New Roman" w:hAnsi="Times New Roman" w:cs="Times New Roman"/>
          <w:sz w:val="28"/>
          <w:szCs w:val="28"/>
        </w:rPr>
        <w:t xml:space="preserve"> учреждени</w:t>
      </w:r>
      <w:r w:rsidR="00D043B4" w:rsidRPr="00B84ED7">
        <w:rPr>
          <w:rFonts w:ascii="Times New Roman" w:hAnsi="Times New Roman" w:cs="Times New Roman"/>
          <w:sz w:val="28"/>
          <w:szCs w:val="28"/>
        </w:rPr>
        <w:t>й</w:t>
      </w:r>
      <w:r w:rsidRPr="00B84ED7">
        <w:rPr>
          <w:rFonts w:ascii="Times New Roman" w:hAnsi="Times New Roman" w:cs="Times New Roman"/>
          <w:sz w:val="28"/>
          <w:szCs w:val="28"/>
        </w:rPr>
        <w:t>.  П</w:t>
      </w:r>
      <w:r w:rsidR="00161775" w:rsidRPr="00B84ED7">
        <w:rPr>
          <w:rFonts w:ascii="Times New Roman" w:hAnsi="Times New Roman" w:cs="Times New Roman"/>
          <w:sz w:val="28"/>
          <w:szCs w:val="28"/>
        </w:rPr>
        <w:t>о итогам</w:t>
      </w:r>
      <w:r w:rsidR="00501F51" w:rsidRPr="00B84ED7">
        <w:rPr>
          <w:rFonts w:ascii="Times New Roman" w:hAnsi="Times New Roman" w:cs="Times New Roman"/>
          <w:sz w:val="28"/>
          <w:szCs w:val="28"/>
        </w:rPr>
        <w:t xml:space="preserve"> мониторинга</w:t>
      </w:r>
      <w:r w:rsidRPr="00B84ED7">
        <w:rPr>
          <w:rFonts w:ascii="Times New Roman" w:hAnsi="Times New Roman" w:cs="Times New Roman"/>
          <w:sz w:val="28"/>
          <w:szCs w:val="28"/>
        </w:rPr>
        <w:t>:</w:t>
      </w:r>
    </w:p>
    <w:p w:rsidR="00E21D0E" w:rsidRPr="00B84ED7" w:rsidRDefault="00161775" w:rsidP="00161775">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- 10 главных администратора отнесены к группе с высоким уровнем качества финансового менеджмента (средн</w:t>
      </w:r>
      <w:r w:rsidR="008844BF" w:rsidRPr="00B84ED7">
        <w:rPr>
          <w:rFonts w:ascii="Times New Roman" w:hAnsi="Times New Roman" w:cs="Times New Roman"/>
          <w:sz w:val="28"/>
          <w:szCs w:val="28"/>
        </w:rPr>
        <w:t>яя оценка уровня качества – 94,5</w:t>
      </w:r>
      <w:r w:rsidRPr="00B84ED7">
        <w:rPr>
          <w:rFonts w:ascii="Times New Roman" w:hAnsi="Times New Roman" w:cs="Times New Roman"/>
          <w:sz w:val="28"/>
          <w:szCs w:val="28"/>
        </w:rPr>
        <w:t>), остальные – к группе со средним уровнем качества финансового менеджмента (средняя оценка уров</w:t>
      </w:r>
      <w:r w:rsidR="008844BF" w:rsidRPr="00B84ED7">
        <w:rPr>
          <w:rFonts w:ascii="Times New Roman" w:hAnsi="Times New Roman" w:cs="Times New Roman"/>
          <w:sz w:val="28"/>
          <w:szCs w:val="28"/>
        </w:rPr>
        <w:t>ня качества – 84,3</w:t>
      </w:r>
      <w:r w:rsidRPr="00B84ED7">
        <w:rPr>
          <w:rFonts w:ascii="Times New Roman" w:hAnsi="Times New Roman" w:cs="Times New Roman"/>
          <w:sz w:val="28"/>
          <w:szCs w:val="28"/>
        </w:rPr>
        <w:t>)</w:t>
      </w:r>
      <w:r w:rsidR="00E21D0E" w:rsidRPr="00B84ED7">
        <w:rPr>
          <w:rFonts w:ascii="Times New Roman" w:hAnsi="Times New Roman" w:cs="Times New Roman"/>
          <w:sz w:val="28"/>
          <w:szCs w:val="28"/>
        </w:rPr>
        <w:t>;</w:t>
      </w:r>
    </w:p>
    <w:p w:rsidR="00161775" w:rsidRPr="00B84ED7" w:rsidRDefault="00E21D0E" w:rsidP="00161775">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w:t>
      </w:r>
      <w:r w:rsidR="00501F51" w:rsidRPr="00B84ED7">
        <w:rPr>
          <w:rFonts w:ascii="Times New Roman" w:hAnsi="Times New Roman" w:cs="Times New Roman"/>
          <w:sz w:val="28"/>
          <w:szCs w:val="28"/>
        </w:rPr>
        <w:t xml:space="preserve"> 1 муниципальное учреждение отнесено к группе с высоким уровнем качества финансового </w:t>
      </w:r>
      <w:r w:rsidR="0045620F" w:rsidRPr="00B84ED7">
        <w:rPr>
          <w:rFonts w:ascii="Times New Roman" w:hAnsi="Times New Roman" w:cs="Times New Roman"/>
          <w:sz w:val="28"/>
          <w:szCs w:val="28"/>
        </w:rPr>
        <w:t>менеджмента (оценка уровня качес</w:t>
      </w:r>
      <w:r w:rsidR="00501F51" w:rsidRPr="00B84ED7">
        <w:rPr>
          <w:rFonts w:ascii="Times New Roman" w:hAnsi="Times New Roman" w:cs="Times New Roman"/>
          <w:sz w:val="28"/>
          <w:szCs w:val="28"/>
        </w:rPr>
        <w:t>тва – 91), остальные 8 к группе со средним уровнем качества финансового менеджмента (средняя оценка уровня качества – 77,9).</w:t>
      </w:r>
    </w:p>
    <w:p w:rsidR="00986BA7" w:rsidRPr="00B84ED7" w:rsidRDefault="001420A9" w:rsidP="004A277C">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Рост </w:t>
      </w:r>
      <w:r w:rsidR="00556DB1" w:rsidRPr="00B84ED7">
        <w:rPr>
          <w:rFonts w:ascii="Times New Roman" w:hAnsi="Times New Roman" w:cs="Times New Roman"/>
          <w:sz w:val="28"/>
          <w:szCs w:val="28"/>
        </w:rPr>
        <w:t>количеств</w:t>
      </w:r>
      <w:r w:rsidRPr="00B84ED7">
        <w:rPr>
          <w:rFonts w:ascii="Times New Roman" w:hAnsi="Times New Roman" w:cs="Times New Roman"/>
          <w:sz w:val="28"/>
          <w:szCs w:val="28"/>
        </w:rPr>
        <w:t>а</w:t>
      </w:r>
      <w:r w:rsidR="00556DB1" w:rsidRPr="00B84ED7">
        <w:rPr>
          <w:rFonts w:ascii="Times New Roman" w:hAnsi="Times New Roman" w:cs="Times New Roman"/>
          <w:sz w:val="28"/>
          <w:szCs w:val="28"/>
        </w:rPr>
        <w:t xml:space="preserve"> показателей способствует повышению требований к главным администраторам </w:t>
      </w:r>
      <w:r w:rsidR="00986BA7" w:rsidRPr="00B84ED7">
        <w:rPr>
          <w:rFonts w:ascii="Times New Roman" w:hAnsi="Times New Roman" w:cs="Times New Roman"/>
          <w:sz w:val="28"/>
          <w:szCs w:val="28"/>
        </w:rPr>
        <w:t xml:space="preserve">по своевременности и качеству подготовки предоставления документов по </w:t>
      </w:r>
      <w:r w:rsidR="000444F8" w:rsidRPr="00B84ED7">
        <w:rPr>
          <w:rFonts w:ascii="Times New Roman" w:hAnsi="Times New Roman" w:cs="Times New Roman"/>
          <w:sz w:val="28"/>
          <w:szCs w:val="28"/>
        </w:rPr>
        <w:t xml:space="preserve">составлению </w:t>
      </w:r>
      <w:r w:rsidR="00986BA7" w:rsidRPr="00B84ED7">
        <w:rPr>
          <w:rFonts w:ascii="Times New Roman" w:hAnsi="Times New Roman" w:cs="Times New Roman"/>
          <w:sz w:val="28"/>
          <w:szCs w:val="28"/>
        </w:rPr>
        <w:t>бюджета и реестра расходных обязательств,</w:t>
      </w:r>
      <w:r w:rsidRPr="00B84ED7">
        <w:rPr>
          <w:rFonts w:ascii="Times New Roman" w:hAnsi="Times New Roman" w:cs="Times New Roman"/>
          <w:sz w:val="28"/>
          <w:szCs w:val="28"/>
        </w:rPr>
        <w:t xml:space="preserve"> </w:t>
      </w:r>
      <w:r w:rsidR="00986BA7" w:rsidRPr="00B84ED7">
        <w:rPr>
          <w:rFonts w:ascii="Times New Roman" w:hAnsi="Times New Roman" w:cs="Times New Roman"/>
          <w:sz w:val="28"/>
          <w:szCs w:val="28"/>
        </w:rPr>
        <w:t>своевременности утверждения муниципального задания и норматива затрат подведомственных учреждений, принятых мер по исполнению субсидий, предоставляемых из вышестоящих бюджетов, сокращения нарушений в бюджетной отчетности.</w:t>
      </w:r>
    </w:p>
    <w:p w:rsidR="00216031" w:rsidRPr="00B84ED7" w:rsidRDefault="00216031" w:rsidP="00E4061F">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Обеспечение </w:t>
      </w:r>
      <w:r w:rsidRPr="00B84ED7">
        <w:rPr>
          <w:rFonts w:ascii="Times New Roman" w:hAnsi="Times New Roman" w:cs="Times New Roman"/>
          <w:b/>
          <w:sz w:val="28"/>
          <w:szCs w:val="28"/>
        </w:rPr>
        <w:t>открытости и доступности информации</w:t>
      </w:r>
      <w:r w:rsidRPr="00B84ED7">
        <w:rPr>
          <w:rFonts w:ascii="Times New Roman" w:hAnsi="Times New Roman" w:cs="Times New Roman"/>
          <w:sz w:val="28"/>
          <w:szCs w:val="28"/>
        </w:rPr>
        <w:t xml:space="preserve"> о бюджете для граждан обеспечено путем размещения информации о бюджете городского округа и бюджетной отчетности на официальных сайтах органов местного самоуправления, а также участием населения в общественных обсуждениях и публичных слушаниях. Проводится размещение информации на едином портале бюджетной системы Российской Федерации в информационно-телекоммуникационной сети «Интернет» в соответствие с требованиями приказа Министерства финансов Российской Федерации от 28.12.2016 № 243н</w:t>
      </w:r>
      <w:r w:rsidR="003224E7">
        <w:rPr>
          <w:rFonts w:ascii="Times New Roman" w:hAnsi="Times New Roman" w:cs="Times New Roman"/>
          <w:sz w:val="28"/>
          <w:szCs w:val="28"/>
        </w:rPr>
        <w:t xml:space="preserve"> «О составе и порядке размещения и предоставления информации на едином портале бюджетной системы Российской Федерации»</w:t>
      </w:r>
      <w:r w:rsidR="00E415E4">
        <w:rPr>
          <w:rFonts w:ascii="Times New Roman" w:hAnsi="Times New Roman" w:cs="Times New Roman"/>
          <w:sz w:val="28"/>
          <w:szCs w:val="28"/>
        </w:rPr>
        <w:t xml:space="preserve"> (далее- Приказ Министерства финансов РФ от 28.12.2016 №243н)</w:t>
      </w:r>
      <w:r w:rsidRPr="00B84ED7">
        <w:rPr>
          <w:rFonts w:ascii="Times New Roman" w:hAnsi="Times New Roman" w:cs="Times New Roman"/>
          <w:sz w:val="28"/>
          <w:szCs w:val="28"/>
        </w:rPr>
        <w:t>. На официальном портале администрации городского округа размещается информация о внесении инициативных проектов на территории городского округа Тольятти, их рассмотрении, ходе их реализации, а также другая необходимая информация, предусмотренная действующим федеральным законодательством и муниципальными правовыми актами.</w:t>
      </w:r>
    </w:p>
    <w:p w:rsidR="00216031" w:rsidRPr="00B84ED7" w:rsidRDefault="00216031" w:rsidP="00E4061F">
      <w:pPr>
        <w:autoSpaceDE w:val="0"/>
        <w:autoSpaceDN w:val="0"/>
        <w:adjustRightInd w:val="0"/>
        <w:spacing w:after="0" w:line="298" w:lineRule="auto"/>
        <w:ind w:firstLine="709"/>
        <w:jc w:val="both"/>
        <w:rPr>
          <w:rFonts w:ascii="Times New Roman" w:hAnsi="Times New Roman" w:cs="Times New Roman"/>
          <w:sz w:val="28"/>
          <w:szCs w:val="28"/>
        </w:rPr>
      </w:pPr>
    </w:p>
    <w:p w:rsidR="0046675E" w:rsidRPr="00B84ED7" w:rsidRDefault="007A7382" w:rsidP="0046675E">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Бюджетная политика в области </w:t>
      </w:r>
      <w:r w:rsidRPr="00B84ED7">
        <w:rPr>
          <w:rFonts w:ascii="Times New Roman" w:hAnsi="Times New Roman" w:cs="Times New Roman"/>
          <w:b/>
          <w:sz w:val="28"/>
          <w:szCs w:val="28"/>
        </w:rPr>
        <w:t>финансового контроля</w:t>
      </w:r>
      <w:r w:rsidRPr="00B84ED7">
        <w:rPr>
          <w:rFonts w:ascii="Times New Roman" w:hAnsi="Times New Roman" w:cs="Times New Roman"/>
          <w:sz w:val="28"/>
          <w:szCs w:val="28"/>
        </w:rPr>
        <w:t xml:space="preserve"> </w:t>
      </w:r>
      <w:r w:rsidR="0046675E" w:rsidRPr="00B84ED7">
        <w:rPr>
          <w:rFonts w:ascii="Times New Roman" w:hAnsi="Times New Roman" w:cs="Times New Roman"/>
          <w:bCs/>
          <w:sz w:val="28"/>
          <w:szCs w:val="28"/>
        </w:rPr>
        <w:t xml:space="preserve">направлена на </w:t>
      </w:r>
      <w:r w:rsidR="00507591" w:rsidRPr="00B84ED7">
        <w:rPr>
          <w:rFonts w:ascii="Times New Roman" w:hAnsi="Times New Roman" w:cs="Times New Roman"/>
          <w:bCs/>
          <w:sz w:val="28"/>
          <w:szCs w:val="28"/>
        </w:rPr>
        <w:t>соблюдение бюджетного законодательства</w:t>
      </w:r>
      <w:r w:rsidR="0046675E" w:rsidRPr="00B84ED7">
        <w:rPr>
          <w:rFonts w:ascii="Times New Roman" w:hAnsi="Times New Roman" w:cs="Times New Roman"/>
          <w:bCs/>
          <w:sz w:val="28"/>
          <w:szCs w:val="28"/>
        </w:rPr>
        <w:t xml:space="preserve"> и иных нормативных правовых актов, регулирующих бюджетные правоотношения, контроля за полнотой и достоверностью отчетности, обеспечением целевого и эффективного использования бюджетных средств, ведением бюджетного и бухгалтерского учета, за полнотой и достоверностью отчетности о реализации муниципальных программ, в том числе отчетности об исполнении муниципальных заданий, за установлением законности составления и использования бюджета городского округа Тольятти в отношении расходов, связанных с осуществлением закупок для обеспечения муниципальных нужд, достоверности учета таких расходов и отчетности в соответствии с </w:t>
      </w:r>
      <w:r w:rsidR="00507591" w:rsidRPr="00B84ED7">
        <w:rPr>
          <w:rFonts w:ascii="Times New Roman" w:hAnsi="Times New Roman" w:cs="Times New Roman"/>
          <w:bCs/>
          <w:sz w:val="28"/>
          <w:szCs w:val="28"/>
        </w:rPr>
        <w:t xml:space="preserve">законодательством о контрактной системе и </w:t>
      </w:r>
      <w:r w:rsidR="0046675E" w:rsidRPr="00B84ED7">
        <w:rPr>
          <w:rFonts w:ascii="Times New Roman" w:hAnsi="Times New Roman" w:cs="Times New Roman"/>
          <w:bCs/>
          <w:sz w:val="28"/>
          <w:szCs w:val="28"/>
        </w:rPr>
        <w:t>нормативными правовыми актами</w:t>
      </w:r>
      <w:r w:rsidR="00507591" w:rsidRPr="00B84ED7">
        <w:rPr>
          <w:rFonts w:ascii="Times New Roman" w:hAnsi="Times New Roman" w:cs="Times New Roman"/>
          <w:bCs/>
          <w:sz w:val="28"/>
          <w:szCs w:val="28"/>
        </w:rPr>
        <w:t xml:space="preserve"> муниципального образования</w:t>
      </w:r>
      <w:r w:rsidR="0046675E" w:rsidRPr="00B84ED7">
        <w:rPr>
          <w:rFonts w:ascii="Times New Roman" w:hAnsi="Times New Roman" w:cs="Times New Roman"/>
          <w:bCs/>
          <w:sz w:val="28"/>
          <w:szCs w:val="28"/>
        </w:rPr>
        <w:t xml:space="preserve">. </w:t>
      </w:r>
    </w:p>
    <w:p w:rsidR="0046675E" w:rsidRPr="00B84ED7" w:rsidRDefault="0046675E" w:rsidP="0046675E">
      <w:pPr>
        <w:pStyle w:val="a6"/>
        <w:tabs>
          <w:tab w:val="left" w:pos="709"/>
        </w:tabs>
        <w:spacing w:after="0" w:line="300" w:lineRule="auto"/>
        <w:ind w:left="0" w:firstLine="720"/>
        <w:jc w:val="both"/>
        <w:rPr>
          <w:sz w:val="28"/>
          <w:szCs w:val="28"/>
        </w:rPr>
      </w:pPr>
      <w:r w:rsidRPr="00B84ED7">
        <w:rPr>
          <w:bCs/>
          <w:sz w:val="28"/>
          <w:szCs w:val="28"/>
        </w:rPr>
        <w:t xml:space="preserve">В результате проведенных </w:t>
      </w:r>
      <w:r w:rsidRPr="00B84ED7">
        <w:rPr>
          <w:sz w:val="28"/>
          <w:szCs w:val="28"/>
        </w:rPr>
        <w:t xml:space="preserve">контрольно-ревизионным отделом администрации городского округа (далее - КРО) в 2023 году </w:t>
      </w:r>
      <w:r w:rsidRPr="00B84ED7">
        <w:rPr>
          <w:bCs/>
          <w:sz w:val="28"/>
          <w:szCs w:val="28"/>
        </w:rPr>
        <w:t xml:space="preserve">контрольных мероприятий общая сумма установленных нарушений </w:t>
      </w:r>
      <w:r w:rsidRPr="00B84ED7">
        <w:rPr>
          <w:sz w:val="28"/>
          <w:szCs w:val="28"/>
        </w:rPr>
        <w:t xml:space="preserve">составила 52,5 млн. руб., из которой подлежали устранению, в соответствии с действующим законодательством, нарушения в объеме 14,1 млн. руб. Данные нарушения </w:t>
      </w:r>
      <w:r w:rsidRPr="00B84ED7">
        <w:rPr>
          <w:sz w:val="28"/>
          <w:szCs w:val="28"/>
        </w:rPr>
        <w:lastRenderedPageBreak/>
        <w:t xml:space="preserve">устранены на 100%. </w:t>
      </w:r>
      <w:r w:rsidRPr="00B84ED7">
        <w:rPr>
          <w:bCs/>
          <w:sz w:val="28"/>
          <w:szCs w:val="28"/>
        </w:rPr>
        <w:t xml:space="preserve">За 9 месяцев 2024 года общая сумма установленных нарушений </w:t>
      </w:r>
      <w:r w:rsidRPr="00B84ED7">
        <w:rPr>
          <w:sz w:val="28"/>
          <w:szCs w:val="28"/>
        </w:rPr>
        <w:t xml:space="preserve">составила 94,6 млн. руб., в том числе подлежащих устранению на 9,1 млн. руб. </w:t>
      </w:r>
    </w:p>
    <w:p w:rsidR="007A7382" w:rsidRPr="00B84ED7"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Департамент финансов, в соответствии с частью 5 статьи 99 Федерального закона «О контрактной системе в сфере закупок товаров, работ, услуг для обеспечения государственных и муниципальных нужд» осуществляет проверку: объема финансового обеспечения, включенного в план </w:t>
      </w:r>
      <w:r w:rsidR="00084068" w:rsidRPr="00B84ED7">
        <w:rPr>
          <w:rFonts w:ascii="Times New Roman" w:hAnsi="Times New Roman" w:cs="Times New Roman"/>
          <w:sz w:val="28"/>
          <w:szCs w:val="28"/>
        </w:rPr>
        <w:t>–</w:t>
      </w:r>
      <w:r w:rsidRPr="00B84ED7">
        <w:rPr>
          <w:rFonts w:ascii="Times New Roman" w:hAnsi="Times New Roman" w:cs="Times New Roman"/>
          <w:sz w:val="28"/>
          <w:szCs w:val="28"/>
        </w:rPr>
        <w:t xml:space="preserve"> график</w:t>
      </w:r>
      <w:r w:rsidR="00084068" w:rsidRPr="00B84ED7">
        <w:rPr>
          <w:rFonts w:ascii="Times New Roman" w:hAnsi="Times New Roman" w:cs="Times New Roman"/>
          <w:sz w:val="28"/>
          <w:szCs w:val="28"/>
        </w:rPr>
        <w:t xml:space="preserve">, </w:t>
      </w:r>
      <w:r w:rsidRPr="00B84ED7">
        <w:rPr>
          <w:rFonts w:ascii="Times New Roman" w:hAnsi="Times New Roman" w:cs="Times New Roman"/>
          <w:sz w:val="28"/>
          <w:szCs w:val="28"/>
        </w:rPr>
        <w:t>объема финансового обеспечения для осуществления закупки, информация о котором содержится в проекте контракта, направляемого участнику закупки без использования единой информационной системы</w:t>
      </w:r>
      <w:r w:rsidR="00084068" w:rsidRPr="00B84ED7">
        <w:rPr>
          <w:rFonts w:ascii="Times New Roman" w:hAnsi="Times New Roman" w:cs="Times New Roman"/>
          <w:sz w:val="28"/>
          <w:szCs w:val="28"/>
        </w:rPr>
        <w:t xml:space="preserve">, </w:t>
      </w:r>
      <w:r w:rsidRPr="00B84ED7">
        <w:rPr>
          <w:rFonts w:ascii="Times New Roman" w:hAnsi="Times New Roman" w:cs="Times New Roman"/>
          <w:sz w:val="28"/>
          <w:szCs w:val="28"/>
        </w:rPr>
        <w:t>информации об идентификационных кодах закупок.</w:t>
      </w:r>
    </w:p>
    <w:p w:rsidR="007A7382" w:rsidRPr="00B84ED7"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Кроме того, департаментом финансов осуществляется</w:t>
      </w:r>
      <w:r w:rsidR="00B77DA5" w:rsidRPr="00B84ED7">
        <w:rPr>
          <w:rFonts w:ascii="Times New Roman" w:hAnsi="Times New Roman" w:cs="Times New Roman"/>
          <w:sz w:val="28"/>
          <w:szCs w:val="28"/>
        </w:rPr>
        <w:t xml:space="preserve"> проверка информации</w:t>
      </w:r>
      <w:r w:rsidRPr="00B84ED7">
        <w:rPr>
          <w:rFonts w:ascii="Times New Roman" w:hAnsi="Times New Roman" w:cs="Times New Roman"/>
          <w:sz w:val="28"/>
          <w:szCs w:val="28"/>
        </w:rPr>
        <w:t xml:space="preserve"> о заключенных заказчиками контрактах, подлежащих размещению в единой информационной системе в сфере закупок для включения в реестр контрактов, в соответствии с Постановлением Правительства Р</w:t>
      </w:r>
      <w:r w:rsidR="00465C2C">
        <w:rPr>
          <w:rFonts w:ascii="Times New Roman" w:hAnsi="Times New Roman" w:cs="Times New Roman"/>
          <w:sz w:val="28"/>
          <w:szCs w:val="28"/>
        </w:rPr>
        <w:t xml:space="preserve">оссийской </w:t>
      </w:r>
      <w:r w:rsidRPr="00B84ED7">
        <w:rPr>
          <w:rFonts w:ascii="Times New Roman" w:hAnsi="Times New Roman" w:cs="Times New Roman"/>
          <w:sz w:val="28"/>
          <w:szCs w:val="28"/>
        </w:rPr>
        <w:t>Ф</w:t>
      </w:r>
      <w:r w:rsidR="00465C2C">
        <w:rPr>
          <w:rFonts w:ascii="Times New Roman" w:hAnsi="Times New Roman" w:cs="Times New Roman"/>
          <w:sz w:val="28"/>
          <w:szCs w:val="28"/>
        </w:rPr>
        <w:t>едерации</w:t>
      </w:r>
      <w:r w:rsidRPr="00B84ED7">
        <w:rPr>
          <w:rFonts w:ascii="Times New Roman" w:hAnsi="Times New Roman" w:cs="Times New Roman"/>
          <w:sz w:val="28"/>
          <w:szCs w:val="28"/>
        </w:rPr>
        <w:t xml:space="preserve">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rsidR="007A7382" w:rsidRPr="00B84ED7" w:rsidRDefault="007A7382" w:rsidP="006708CE">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Объем поступивших в единую информационную систему в сфере закупок объектов контроля и прошедших контроль за 202</w:t>
      </w:r>
      <w:r w:rsidR="00860A44" w:rsidRPr="00B84ED7">
        <w:rPr>
          <w:rFonts w:ascii="Times New Roman" w:hAnsi="Times New Roman" w:cs="Times New Roman"/>
          <w:sz w:val="28"/>
          <w:szCs w:val="28"/>
        </w:rPr>
        <w:t>3</w:t>
      </w:r>
      <w:r w:rsidRPr="00B84ED7">
        <w:rPr>
          <w:rFonts w:ascii="Times New Roman" w:hAnsi="Times New Roman" w:cs="Times New Roman"/>
          <w:sz w:val="28"/>
          <w:szCs w:val="28"/>
        </w:rPr>
        <w:t xml:space="preserve"> год составляет </w:t>
      </w:r>
      <w:r w:rsidR="00860A44" w:rsidRPr="00B84ED7">
        <w:rPr>
          <w:rFonts w:ascii="Times New Roman" w:hAnsi="Times New Roman" w:cs="Times New Roman"/>
          <w:sz w:val="28"/>
          <w:szCs w:val="28"/>
        </w:rPr>
        <w:t>29 281</w:t>
      </w:r>
      <w:r w:rsidR="005B0BB1" w:rsidRPr="00B84ED7">
        <w:rPr>
          <w:rFonts w:ascii="Times New Roman" w:hAnsi="Times New Roman" w:cs="Times New Roman"/>
          <w:sz w:val="28"/>
          <w:szCs w:val="28"/>
        </w:rPr>
        <w:t xml:space="preserve"> </w:t>
      </w:r>
      <w:r w:rsidRPr="00B84ED7">
        <w:rPr>
          <w:rFonts w:ascii="Times New Roman" w:hAnsi="Times New Roman" w:cs="Times New Roman"/>
          <w:sz w:val="28"/>
          <w:szCs w:val="28"/>
        </w:rPr>
        <w:t>шт, за 9 месяцев 202</w:t>
      </w:r>
      <w:r w:rsidR="00860A44" w:rsidRPr="00B84ED7">
        <w:rPr>
          <w:rFonts w:ascii="Times New Roman" w:hAnsi="Times New Roman" w:cs="Times New Roman"/>
          <w:sz w:val="28"/>
          <w:szCs w:val="28"/>
        </w:rPr>
        <w:t>4</w:t>
      </w:r>
      <w:r w:rsidRPr="00B84ED7">
        <w:rPr>
          <w:rFonts w:ascii="Times New Roman" w:hAnsi="Times New Roman" w:cs="Times New Roman"/>
          <w:sz w:val="28"/>
          <w:szCs w:val="28"/>
        </w:rPr>
        <w:t xml:space="preserve"> года – </w:t>
      </w:r>
      <w:r w:rsidR="005B0BB1" w:rsidRPr="00B84ED7">
        <w:rPr>
          <w:rFonts w:ascii="Times New Roman" w:hAnsi="Times New Roman" w:cs="Times New Roman"/>
          <w:sz w:val="28"/>
          <w:szCs w:val="28"/>
        </w:rPr>
        <w:t xml:space="preserve"> </w:t>
      </w:r>
      <w:r w:rsidR="00BB0748" w:rsidRPr="00B84ED7">
        <w:rPr>
          <w:rFonts w:ascii="Times New Roman" w:hAnsi="Times New Roman" w:cs="Times New Roman"/>
          <w:sz w:val="28"/>
          <w:szCs w:val="28"/>
        </w:rPr>
        <w:t xml:space="preserve">11 264 </w:t>
      </w:r>
      <w:r w:rsidRPr="00B84ED7">
        <w:rPr>
          <w:rFonts w:ascii="Times New Roman" w:hAnsi="Times New Roman" w:cs="Times New Roman"/>
          <w:sz w:val="28"/>
          <w:szCs w:val="28"/>
        </w:rPr>
        <w:t>шт.</w:t>
      </w:r>
      <w:r w:rsidR="008452BE" w:rsidRPr="00B84ED7">
        <w:rPr>
          <w:rFonts w:ascii="Times New Roman" w:hAnsi="Times New Roman" w:cs="Times New Roman"/>
          <w:sz w:val="28"/>
          <w:szCs w:val="28"/>
        </w:rPr>
        <w:t xml:space="preserve"> </w:t>
      </w:r>
    </w:p>
    <w:p w:rsidR="00B766B7" w:rsidRPr="00B84ED7" w:rsidRDefault="00B766B7" w:rsidP="006708CE">
      <w:pPr>
        <w:autoSpaceDE w:val="0"/>
        <w:autoSpaceDN w:val="0"/>
        <w:adjustRightInd w:val="0"/>
        <w:spacing w:after="0" w:line="298" w:lineRule="auto"/>
        <w:ind w:firstLine="709"/>
        <w:jc w:val="both"/>
        <w:rPr>
          <w:rFonts w:ascii="Times New Roman" w:hAnsi="Times New Roman" w:cs="Times New Roman"/>
          <w:b/>
          <w:sz w:val="28"/>
          <w:szCs w:val="28"/>
        </w:rPr>
      </w:pPr>
    </w:p>
    <w:p w:rsidR="000A3AC3" w:rsidRPr="00B84ED7" w:rsidRDefault="00BC010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b/>
          <w:sz w:val="28"/>
          <w:szCs w:val="28"/>
        </w:rPr>
        <w:t>Долговая политика</w:t>
      </w:r>
      <w:r w:rsidRPr="00B84ED7">
        <w:rPr>
          <w:rFonts w:ascii="Times New Roman" w:hAnsi="Times New Roman" w:cs="Times New Roman"/>
          <w:sz w:val="28"/>
          <w:szCs w:val="28"/>
        </w:rPr>
        <w:t xml:space="preserve"> </w:t>
      </w:r>
      <w:r w:rsidR="000A3AC3" w:rsidRPr="00B84ED7">
        <w:rPr>
          <w:rFonts w:ascii="Times New Roman" w:hAnsi="Times New Roman" w:cs="Times New Roman"/>
          <w:sz w:val="28"/>
          <w:szCs w:val="28"/>
        </w:rPr>
        <w:t>направлена на обеспечение сбалансированности и долговой устойчивости бюджета городского округа Тольятти путем сохранения объема муниципального долга на безопасном уровне и минимизации стоимости обслуживания муниципального долга.</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продолжена планомерная работа по снижению муниципального долга. Благодаря взвешенному подходу к бюджетному планированию впервые за последние годы произошло беспрецедентное снижение объема муниципального долга на 900 млн. руб. с 4 900 млн. руб.  до 4 000 млн. руб. (ранее в 2021 и 2022 годах погашение долга производилось в размере 400 млн. руб. в год). Таким образом, с 2017 года уровень долговой нагрузки уменьшился с 89,9 % до 42,8 % от общего объема налоговых и неналоговых доходов бюджета.</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lastRenderedPageBreak/>
        <w:t>По итогам 2023 года структура муниципального долга городского округа Тольятти представлена кредитами кредитных организаций на сумму       3 000 млн. руб. (75%) и бюджетными кредитами 1 000 млн. руб. (25%).</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Уровень долговой нагрузки по сравнению с 2022 годом снизился на 16,2%, в связи со снижением муниципального долга на 900 млн. руб., в том числе в соответствии с Соглашением о реализации мер по сокращению муниципального долга городского округа Тольятти в 2023 году от 30.12.2022, заключенным между Правительством Самарской области и администрацией городского округа Тольятти – 662 млн. руб., включая:</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- 537 млн. руб. - за счет 50% прироста объема налоговых и неналоговых доходов по сравнению с первоначальным планом, без учета поступлений НДФЛ от резидентов территории опережающего социально-экономического развития (далее - ТОСЭР) и особой экономической зоны промышленно-производственного типа «Тольятти» (далее – ОЭЗ);</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- 125 млн. руб. - за счет 50% поступлений налога на доходы физических лиц от резидентов, расположенных на ТОСЭР, и резидентов ОЭЗ.</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Согласно изменениям, внесенным в Бюджетный кодекс Р</w:t>
      </w:r>
      <w:r w:rsidR="00465C2C">
        <w:rPr>
          <w:rFonts w:ascii="Times New Roman" w:hAnsi="Times New Roman" w:cs="Times New Roman"/>
          <w:sz w:val="28"/>
          <w:szCs w:val="28"/>
        </w:rPr>
        <w:t xml:space="preserve">оссийской </w:t>
      </w:r>
      <w:r w:rsidRPr="00B84ED7">
        <w:rPr>
          <w:rFonts w:ascii="Times New Roman" w:hAnsi="Times New Roman" w:cs="Times New Roman"/>
          <w:sz w:val="28"/>
          <w:szCs w:val="28"/>
        </w:rPr>
        <w:t>Ф</w:t>
      </w:r>
      <w:r w:rsidR="00465C2C">
        <w:rPr>
          <w:rFonts w:ascii="Times New Roman" w:hAnsi="Times New Roman" w:cs="Times New Roman"/>
          <w:sz w:val="28"/>
          <w:szCs w:val="28"/>
        </w:rPr>
        <w:t xml:space="preserve">едерации  </w:t>
      </w:r>
      <w:r w:rsidRPr="00B84ED7">
        <w:rPr>
          <w:rFonts w:ascii="Times New Roman" w:hAnsi="Times New Roman" w:cs="Times New Roman"/>
          <w:sz w:val="28"/>
          <w:szCs w:val="28"/>
        </w:rPr>
        <w:t xml:space="preserve">Федеральным законом № 448-ФЗ, с 2023 года бюджетный кредит на пополнение остатка средств на едином счете бюджета предоставляется из расчета одной двенадцатой общего объема доходов бюджета, а также увеличенном сроке пользования кредитом с 240 дней до года. Изменения  позволили привлечь и пользоваться  данным бюджетным кредитом на сумму в два раза превышающую сумму бюджетных кредитов прошлых лет.  </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2023 году привлечены четыре транша бюджетного кредита на пополнение остатка средств на едином счете бюджета городского округа Тольятти, предоставляемого за счет временно свободных средств единого счета федерального бюджета под 0,1% годовых, на общую сумму                        1 472 млн. руб. Транши по бюджетному кредиту были направлены на погашение кредитов кредитных организаций со ставкой привлечения от 6,02% до 8,5% годовых. Экономия расходов на обслуживание муниципального долга составила 72 млн. руб.</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По заключенным муниципальным контрактам на предоставление возобновляемых кредитных линий в целях снижения расходов на обслуживание муниципального долга в течение 2023 года производилось </w:t>
      </w:r>
      <w:r w:rsidRPr="00B84ED7">
        <w:rPr>
          <w:rFonts w:ascii="Times New Roman" w:hAnsi="Times New Roman" w:cs="Times New Roman"/>
          <w:sz w:val="28"/>
          <w:szCs w:val="28"/>
        </w:rPr>
        <w:lastRenderedPageBreak/>
        <w:t>досрочное погашение кредитов кредитных организаций и их привлечение по мере необходимости.</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Снижение муниципального долга, осуществление заимствования остатков средств бюджетных и автономных учреждений, досрочное погашение кредитов, а также непривлечение кредитных ресурсов в объеме открытых кредитных линий, позволило сэкономить расходы на обслуживание муниципального долга в размере 169 млн. руб. </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Общая сумма экономии расходов на обслуживание муниципального долга в 2023 году составила 241 млн. руб. (первоначальный план -                           393 млн. руб., фактическое исполнение – 152 млн. руб.).</w:t>
      </w:r>
    </w:p>
    <w:p w:rsidR="000A3AC3" w:rsidRPr="00B84ED7" w:rsidRDefault="007C1B46" w:rsidP="000A3AC3">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10.08.2023 года </w:t>
      </w:r>
      <w:r w:rsidR="000A3AC3" w:rsidRPr="00B84ED7">
        <w:rPr>
          <w:rFonts w:ascii="Times New Roman" w:hAnsi="Times New Roman" w:cs="Times New Roman"/>
          <w:sz w:val="28"/>
          <w:szCs w:val="28"/>
        </w:rPr>
        <w:t>направлено обращение в Правительство Самарской области с просьбой согласовать предоставление бюджетного кредита из областного бюджета на покрытие временных кассовых разрывов, возникающих при исполнении бюджета в сумме 1 010 млн. руб. Министерством управления финансами Самарской области в предоставлении   указанного бюджетного кредита отказано по причине нецелесообразности.</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соответствии с Порядком оценки долговой устойчивости муниципальных образований в Самарской области, утвержденным постановлением Правительства Самарской области от 03.06.2020 № 377, городской округ Тольятти отнесен к группе заемщиков со средним уровнем долговой устойчивости на 2023 и 2024 годы. </w:t>
      </w:r>
    </w:p>
    <w:p w:rsidR="000A3AC3" w:rsidRPr="00B84ED7" w:rsidRDefault="000A3AC3" w:rsidP="000A3AC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условиях роста ключевой ставки Центрального Банка Р</w:t>
      </w:r>
      <w:r w:rsidR="00465C2C">
        <w:rPr>
          <w:rFonts w:ascii="Times New Roman" w:hAnsi="Times New Roman" w:cs="Times New Roman"/>
          <w:sz w:val="28"/>
          <w:szCs w:val="28"/>
        </w:rPr>
        <w:t xml:space="preserve">оссийской </w:t>
      </w:r>
      <w:r w:rsidRPr="00B84ED7">
        <w:rPr>
          <w:rFonts w:ascii="Times New Roman" w:hAnsi="Times New Roman" w:cs="Times New Roman"/>
          <w:sz w:val="28"/>
          <w:szCs w:val="28"/>
        </w:rPr>
        <w:t>Ф</w:t>
      </w:r>
      <w:r w:rsidR="00465C2C">
        <w:rPr>
          <w:rFonts w:ascii="Times New Roman" w:hAnsi="Times New Roman" w:cs="Times New Roman"/>
          <w:sz w:val="28"/>
          <w:szCs w:val="28"/>
        </w:rPr>
        <w:t>едерации</w:t>
      </w:r>
      <w:r w:rsidRPr="00B84ED7">
        <w:rPr>
          <w:rFonts w:ascii="Times New Roman" w:hAnsi="Times New Roman" w:cs="Times New Roman"/>
          <w:sz w:val="28"/>
          <w:szCs w:val="28"/>
        </w:rPr>
        <w:t xml:space="preserve"> в 2023 и </w:t>
      </w:r>
      <w:r w:rsidR="00AF22C7">
        <w:rPr>
          <w:rFonts w:ascii="Times New Roman" w:hAnsi="Times New Roman" w:cs="Times New Roman"/>
          <w:sz w:val="28"/>
          <w:szCs w:val="28"/>
        </w:rPr>
        <w:t xml:space="preserve">2024 годах с 7,5% годовых  </w:t>
      </w:r>
      <w:bookmarkStart w:id="1" w:name="_GoBack"/>
      <w:bookmarkEnd w:id="1"/>
      <w:r w:rsidR="00AF22C7" w:rsidRPr="009D0FBC">
        <w:rPr>
          <w:rFonts w:ascii="Times New Roman" w:hAnsi="Times New Roman" w:cs="Times New Roman"/>
          <w:sz w:val="28"/>
          <w:szCs w:val="28"/>
        </w:rPr>
        <w:t>до 21</w:t>
      </w:r>
      <w:r w:rsidRPr="009D0FBC">
        <w:rPr>
          <w:rFonts w:ascii="Times New Roman" w:hAnsi="Times New Roman" w:cs="Times New Roman"/>
          <w:sz w:val="28"/>
          <w:szCs w:val="28"/>
        </w:rPr>
        <w:t>%</w:t>
      </w:r>
      <w:r w:rsidRPr="00B84ED7">
        <w:rPr>
          <w:rFonts w:ascii="Times New Roman" w:hAnsi="Times New Roman" w:cs="Times New Roman"/>
          <w:sz w:val="28"/>
          <w:szCs w:val="28"/>
        </w:rPr>
        <w:t xml:space="preserve"> годовых, кредитование в коммерческих банках осуществлялось на основании муниципальных контрактов, заключенных в 2020-2022 годах на срок от двух до трех лет под экономически выгодные процентные ставки (ниже ключевой ставки Центрального Банка Р</w:t>
      </w:r>
      <w:r w:rsidR="008A0D51">
        <w:rPr>
          <w:rFonts w:ascii="Times New Roman" w:hAnsi="Times New Roman" w:cs="Times New Roman"/>
          <w:sz w:val="28"/>
          <w:szCs w:val="28"/>
        </w:rPr>
        <w:t xml:space="preserve">оссийской </w:t>
      </w:r>
      <w:r w:rsidRPr="00B84ED7">
        <w:rPr>
          <w:rFonts w:ascii="Times New Roman" w:hAnsi="Times New Roman" w:cs="Times New Roman"/>
          <w:sz w:val="28"/>
          <w:szCs w:val="28"/>
        </w:rPr>
        <w:t>Ф</w:t>
      </w:r>
      <w:r w:rsidR="008A0D51">
        <w:rPr>
          <w:rFonts w:ascii="Times New Roman" w:hAnsi="Times New Roman" w:cs="Times New Roman"/>
          <w:sz w:val="28"/>
          <w:szCs w:val="28"/>
        </w:rPr>
        <w:t>едерации</w:t>
      </w:r>
      <w:r w:rsidRPr="00B84ED7">
        <w:rPr>
          <w:rFonts w:ascii="Times New Roman" w:hAnsi="Times New Roman" w:cs="Times New Roman"/>
          <w:sz w:val="28"/>
          <w:szCs w:val="28"/>
        </w:rPr>
        <w:t xml:space="preserve">) от 6,02% до 11,5% годовых в 2023 году и от 8,5% до 11,5% годовых в 2024 году. </w:t>
      </w:r>
    </w:p>
    <w:p w:rsidR="00BC0103" w:rsidRPr="00B84ED7" w:rsidRDefault="000A3AC3" w:rsidP="00DD6787">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По итогам исполнения бюджета городского округа Тольятти за                          9 месяцев 2024 года уровень муниципального долга составил 24,1%.</w:t>
      </w:r>
    </w:p>
    <w:p w:rsidR="00A65520" w:rsidRDefault="00A65520"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rsidR="00A65520" w:rsidRDefault="00A65520"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rsidR="00A65520" w:rsidRDefault="00A65520"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rsidR="00AC6A6E" w:rsidRPr="00B84ED7" w:rsidRDefault="00B766B7"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r w:rsidRPr="00B84ED7">
        <w:rPr>
          <w:rFonts w:ascii="Times New Roman" w:hAnsi="Times New Roman" w:cs="Times New Roman"/>
          <w:b/>
          <w:sz w:val="28"/>
          <w:szCs w:val="28"/>
        </w:rPr>
        <w:t>Основные направления бюджетной политики</w:t>
      </w:r>
    </w:p>
    <w:p w:rsidR="00B766B7" w:rsidRPr="00B84ED7" w:rsidRDefault="00B766B7"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r w:rsidRPr="00B84ED7">
        <w:rPr>
          <w:rFonts w:ascii="Times New Roman" w:hAnsi="Times New Roman" w:cs="Times New Roman"/>
          <w:b/>
          <w:sz w:val="28"/>
          <w:szCs w:val="28"/>
        </w:rPr>
        <w:t>на 202</w:t>
      </w:r>
      <w:r w:rsidR="009066B5" w:rsidRPr="00B84ED7">
        <w:rPr>
          <w:rFonts w:ascii="Times New Roman" w:hAnsi="Times New Roman" w:cs="Times New Roman"/>
          <w:b/>
          <w:sz w:val="28"/>
          <w:szCs w:val="28"/>
        </w:rPr>
        <w:t>5</w:t>
      </w:r>
      <w:r w:rsidRPr="00B84ED7">
        <w:rPr>
          <w:rFonts w:ascii="Times New Roman" w:hAnsi="Times New Roman" w:cs="Times New Roman"/>
          <w:b/>
          <w:sz w:val="28"/>
          <w:szCs w:val="28"/>
        </w:rPr>
        <w:t xml:space="preserve"> год</w:t>
      </w:r>
      <w:r w:rsidR="00A24BAB" w:rsidRPr="00B84ED7">
        <w:rPr>
          <w:rFonts w:ascii="Times New Roman" w:hAnsi="Times New Roman" w:cs="Times New Roman"/>
          <w:b/>
          <w:sz w:val="28"/>
          <w:szCs w:val="28"/>
        </w:rPr>
        <w:t xml:space="preserve"> </w:t>
      </w:r>
      <w:r w:rsidR="009066B5" w:rsidRPr="00B84ED7">
        <w:rPr>
          <w:rFonts w:ascii="Times New Roman" w:hAnsi="Times New Roman" w:cs="Times New Roman"/>
          <w:b/>
          <w:sz w:val="28"/>
          <w:szCs w:val="28"/>
        </w:rPr>
        <w:t>и плановый период 2026 и 2027</w:t>
      </w:r>
      <w:r w:rsidRPr="00B84ED7">
        <w:rPr>
          <w:rFonts w:ascii="Times New Roman" w:hAnsi="Times New Roman" w:cs="Times New Roman"/>
          <w:b/>
          <w:sz w:val="28"/>
          <w:szCs w:val="28"/>
        </w:rPr>
        <w:t xml:space="preserve"> годов</w:t>
      </w:r>
    </w:p>
    <w:p w:rsidR="00AC6A6E" w:rsidRPr="00B84ED7" w:rsidRDefault="00AC6A6E" w:rsidP="00AC6A6E">
      <w:pPr>
        <w:pStyle w:val="a4"/>
        <w:autoSpaceDE w:val="0"/>
        <w:autoSpaceDN w:val="0"/>
        <w:adjustRightInd w:val="0"/>
        <w:spacing w:after="0" w:line="240" w:lineRule="auto"/>
        <w:ind w:left="709"/>
        <w:jc w:val="center"/>
        <w:outlineLvl w:val="1"/>
        <w:rPr>
          <w:rFonts w:ascii="Times New Roman" w:hAnsi="Times New Roman" w:cs="Times New Roman"/>
          <w:b/>
          <w:sz w:val="28"/>
          <w:szCs w:val="28"/>
        </w:rPr>
      </w:pPr>
    </w:p>
    <w:p w:rsidR="00AF6EE4" w:rsidRPr="00B84ED7" w:rsidRDefault="00AF6EE4"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Б</w:t>
      </w:r>
      <w:r w:rsidR="006A4A4E" w:rsidRPr="00B84ED7">
        <w:rPr>
          <w:rFonts w:ascii="Times New Roman" w:hAnsi="Times New Roman" w:cs="Times New Roman"/>
          <w:sz w:val="28"/>
          <w:szCs w:val="28"/>
        </w:rPr>
        <w:t>юджетн</w:t>
      </w:r>
      <w:r w:rsidRPr="00B84ED7">
        <w:rPr>
          <w:rFonts w:ascii="Times New Roman" w:hAnsi="Times New Roman" w:cs="Times New Roman"/>
          <w:sz w:val="28"/>
          <w:szCs w:val="28"/>
        </w:rPr>
        <w:t>ая</w:t>
      </w:r>
      <w:r w:rsidR="006A4A4E" w:rsidRPr="00B84ED7">
        <w:rPr>
          <w:rFonts w:ascii="Times New Roman" w:hAnsi="Times New Roman" w:cs="Times New Roman"/>
          <w:sz w:val="28"/>
          <w:szCs w:val="28"/>
        </w:rPr>
        <w:t xml:space="preserve"> политик</w:t>
      </w:r>
      <w:r w:rsidRPr="00B84ED7">
        <w:rPr>
          <w:rFonts w:ascii="Times New Roman" w:hAnsi="Times New Roman" w:cs="Times New Roman"/>
          <w:sz w:val="28"/>
          <w:szCs w:val="28"/>
        </w:rPr>
        <w:t>а</w:t>
      </w:r>
      <w:r w:rsidR="006A4A4E" w:rsidRPr="00B84ED7">
        <w:rPr>
          <w:rFonts w:ascii="Times New Roman" w:hAnsi="Times New Roman" w:cs="Times New Roman"/>
          <w:sz w:val="28"/>
          <w:szCs w:val="28"/>
        </w:rPr>
        <w:t xml:space="preserve"> на 202</w:t>
      </w:r>
      <w:r w:rsidR="009066B5" w:rsidRPr="00B84ED7">
        <w:rPr>
          <w:rFonts w:ascii="Times New Roman" w:hAnsi="Times New Roman" w:cs="Times New Roman"/>
          <w:sz w:val="28"/>
          <w:szCs w:val="28"/>
        </w:rPr>
        <w:t>5</w:t>
      </w:r>
      <w:r w:rsidR="006A4A4E" w:rsidRPr="00B84ED7">
        <w:rPr>
          <w:rFonts w:ascii="Times New Roman" w:hAnsi="Times New Roman" w:cs="Times New Roman"/>
          <w:sz w:val="28"/>
          <w:szCs w:val="28"/>
        </w:rPr>
        <w:t xml:space="preserve"> год и плановый период 202</w:t>
      </w:r>
      <w:r w:rsidR="009066B5" w:rsidRPr="00B84ED7">
        <w:rPr>
          <w:rFonts w:ascii="Times New Roman" w:hAnsi="Times New Roman" w:cs="Times New Roman"/>
          <w:sz w:val="28"/>
          <w:szCs w:val="28"/>
        </w:rPr>
        <w:t>6</w:t>
      </w:r>
      <w:r w:rsidR="006A4A4E" w:rsidRPr="00B84ED7">
        <w:rPr>
          <w:rFonts w:ascii="Times New Roman" w:hAnsi="Times New Roman" w:cs="Times New Roman"/>
          <w:sz w:val="28"/>
          <w:szCs w:val="28"/>
        </w:rPr>
        <w:t xml:space="preserve"> и 202</w:t>
      </w:r>
      <w:r w:rsidR="009066B5" w:rsidRPr="00B84ED7">
        <w:rPr>
          <w:rFonts w:ascii="Times New Roman" w:hAnsi="Times New Roman" w:cs="Times New Roman"/>
          <w:sz w:val="28"/>
          <w:szCs w:val="28"/>
        </w:rPr>
        <w:t>7</w:t>
      </w:r>
      <w:r w:rsidR="006A4A4E" w:rsidRPr="00B84ED7">
        <w:rPr>
          <w:rFonts w:ascii="Times New Roman" w:hAnsi="Times New Roman" w:cs="Times New Roman"/>
          <w:sz w:val="28"/>
          <w:szCs w:val="28"/>
        </w:rPr>
        <w:t xml:space="preserve"> годов </w:t>
      </w:r>
    </w:p>
    <w:p w:rsidR="006A4A4E" w:rsidRPr="00B84ED7" w:rsidRDefault="00AF6EE4" w:rsidP="00AF6EE4">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lastRenderedPageBreak/>
        <w:t>направлена на повышение качества жизни и благосостояния  граждан, социальную поддержку нуждающихся, доступность образования, развити</w:t>
      </w:r>
      <w:r w:rsidR="000B0F02" w:rsidRPr="00B84ED7">
        <w:rPr>
          <w:rFonts w:ascii="Times New Roman" w:hAnsi="Times New Roman" w:cs="Times New Roman"/>
          <w:sz w:val="28"/>
          <w:szCs w:val="28"/>
        </w:rPr>
        <w:t>е</w:t>
      </w:r>
      <w:r w:rsidRPr="00B84ED7">
        <w:rPr>
          <w:rFonts w:ascii="Times New Roman" w:hAnsi="Times New Roman" w:cs="Times New Roman"/>
          <w:sz w:val="28"/>
          <w:szCs w:val="28"/>
        </w:rPr>
        <w:t xml:space="preserve"> культуры</w:t>
      </w:r>
      <w:r w:rsidR="000B0F02" w:rsidRPr="00B84ED7">
        <w:rPr>
          <w:rFonts w:ascii="Times New Roman" w:hAnsi="Times New Roman" w:cs="Times New Roman"/>
          <w:sz w:val="28"/>
          <w:szCs w:val="28"/>
        </w:rPr>
        <w:t>,</w:t>
      </w:r>
      <w:r w:rsidRPr="00B84ED7">
        <w:rPr>
          <w:rFonts w:ascii="Times New Roman" w:hAnsi="Times New Roman" w:cs="Times New Roman"/>
          <w:sz w:val="28"/>
          <w:szCs w:val="28"/>
        </w:rPr>
        <w:t xml:space="preserve"> спорта</w:t>
      </w:r>
      <w:r w:rsidR="000B0F02" w:rsidRPr="00B84ED7">
        <w:rPr>
          <w:rFonts w:ascii="Times New Roman" w:hAnsi="Times New Roman" w:cs="Times New Roman"/>
          <w:sz w:val="28"/>
          <w:szCs w:val="28"/>
        </w:rPr>
        <w:t>,</w:t>
      </w:r>
      <w:r w:rsidR="006A4A4E" w:rsidRPr="00B84ED7">
        <w:rPr>
          <w:rFonts w:ascii="Times New Roman" w:hAnsi="Times New Roman" w:cs="Times New Roman"/>
          <w:sz w:val="28"/>
          <w:szCs w:val="28"/>
        </w:rPr>
        <w:t xml:space="preserve"> </w:t>
      </w:r>
      <w:r w:rsidR="000B0F02" w:rsidRPr="00B84ED7">
        <w:rPr>
          <w:rFonts w:ascii="Times New Roman" w:hAnsi="Times New Roman" w:cs="Times New Roman"/>
          <w:sz w:val="28"/>
          <w:szCs w:val="28"/>
        </w:rPr>
        <w:t>туризма, развитие</w:t>
      </w:r>
      <w:r w:rsidR="006A4A4E" w:rsidRPr="00B84ED7">
        <w:rPr>
          <w:rFonts w:ascii="Times New Roman" w:hAnsi="Times New Roman" w:cs="Times New Roman"/>
          <w:sz w:val="28"/>
          <w:szCs w:val="28"/>
        </w:rPr>
        <w:t xml:space="preserve"> транспортной, коммунальной и социальной инфраструктуры, проведение сбалансированной долговой политики, рациональное и эффективное использование имеющихся ресурсов.</w:t>
      </w:r>
    </w:p>
    <w:p w:rsidR="006A4A4E" w:rsidRPr="00B84ED7"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Основными направлениями бюджетной политики и приоритетными направлениями расходования бюджетных средств на 202</w:t>
      </w:r>
      <w:r w:rsidR="00427E01"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плановый период 202</w:t>
      </w:r>
      <w:r w:rsidR="00427E01"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427E01"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являются:</w:t>
      </w:r>
    </w:p>
    <w:p w:rsidR="006A4A4E" w:rsidRPr="00B84ED7"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безусловное исполнение действующих расходных обязательств, в том числе с учетом их оптимизации и повышения эффективности использования финансовых ресурсов в результате перераспределения средств </w:t>
      </w:r>
      <w:r w:rsidR="00717865" w:rsidRPr="00B84ED7">
        <w:rPr>
          <w:rFonts w:ascii="Times New Roman" w:hAnsi="Times New Roman" w:cs="Times New Roman"/>
          <w:sz w:val="28"/>
          <w:szCs w:val="28"/>
        </w:rPr>
        <w:t>на приоритетные направления</w:t>
      </w:r>
      <w:r w:rsidRPr="00B84ED7">
        <w:rPr>
          <w:rFonts w:ascii="Times New Roman" w:hAnsi="Times New Roman" w:cs="Times New Roman"/>
          <w:sz w:val="28"/>
          <w:szCs w:val="28"/>
        </w:rPr>
        <w:t>;</w:t>
      </w:r>
    </w:p>
    <w:p w:rsidR="006A4A4E" w:rsidRPr="00B84ED7"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недопущение принятия новых расходных обязательств, не обес</w:t>
      </w:r>
      <w:r w:rsidR="00A24BAB" w:rsidRPr="00B84ED7">
        <w:rPr>
          <w:rFonts w:ascii="Times New Roman" w:hAnsi="Times New Roman" w:cs="Times New Roman"/>
          <w:sz w:val="28"/>
          <w:szCs w:val="28"/>
        </w:rPr>
        <w:t>печенных доходными источниками;</w:t>
      </w:r>
    </w:p>
    <w:p w:rsidR="006A4A4E" w:rsidRPr="00B84ED7" w:rsidRDefault="00FC0391"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w:t>
      </w:r>
      <w:r w:rsidR="006A4A4E" w:rsidRPr="00B84ED7">
        <w:rPr>
          <w:rFonts w:ascii="Times New Roman" w:hAnsi="Times New Roman" w:cs="Times New Roman"/>
          <w:sz w:val="28"/>
          <w:szCs w:val="28"/>
        </w:rPr>
        <w:t>недопущение образования просроченной кредиторской задолженности;</w:t>
      </w:r>
    </w:p>
    <w:p w:rsidR="006A4A4E" w:rsidRPr="00B84ED7" w:rsidRDefault="006A4A4E"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w:t>
      </w:r>
      <w:r w:rsidR="00A24BAB" w:rsidRPr="00B84ED7">
        <w:rPr>
          <w:rFonts w:ascii="Times New Roman" w:hAnsi="Times New Roman" w:cs="Times New Roman"/>
          <w:sz w:val="28"/>
          <w:szCs w:val="28"/>
        </w:rPr>
        <w:t xml:space="preserve"> </w:t>
      </w:r>
      <w:r w:rsidRPr="00B84ED7">
        <w:rPr>
          <w:rFonts w:ascii="Times New Roman" w:hAnsi="Times New Roman" w:cs="Times New Roman"/>
          <w:sz w:val="28"/>
          <w:szCs w:val="28"/>
        </w:rPr>
        <w:t>оказание мер социальной поддержки</w:t>
      </w:r>
      <w:r w:rsidR="00141D31" w:rsidRPr="00B84ED7">
        <w:rPr>
          <w:rFonts w:ascii="Times New Roman" w:hAnsi="Times New Roman" w:cs="Times New Roman"/>
          <w:sz w:val="28"/>
          <w:szCs w:val="28"/>
        </w:rPr>
        <w:t xml:space="preserve"> сем</w:t>
      </w:r>
      <w:r w:rsidR="00B90780" w:rsidRPr="00B84ED7">
        <w:rPr>
          <w:rFonts w:ascii="Times New Roman" w:hAnsi="Times New Roman" w:cs="Times New Roman"/>
          <w:sz w:val="28"/>
          <w:szCs w:val="28"/>
        </w:rPr>
        <w:t>ь</w:t>
      </w:r>
      <w:r w:rsidR="000A22C8" w:rsidRPr="00B84ED7">
        <w:rPr>
          <w:rFonts w:ascii="Times New Roman" w:hAnsi="Times New Roman" w:cs="Times New Roman"/>
          <w:sz w:val="28"/>
          <w:szCs w:val="28"/>
        </w:rPr>
        <w:t>ям</w:t>
      </w:r>
      <w:r w:rsidR="00141D31" w:rsidRPr="00B84ED7">
        <w:rPr>
          <w:rFonts w:ascii="Times New Roman" w:hAnsi="Times New Roman" w:cs="Times New Roman"/>
          <w:sz w:val="28"/>
          <w:szCs w:val="28"/>
        </w:rPr>
        <w:t xml:space="preserve"> военнослужащих, призванных на военную службу по мобилизации, проходящих военную службу в Вооруженных силах РФ</w:t>
      </w:r>
      <w:r w:rsidR="00465C2C">
        <w:rPr>
          <w:rFonts w:ascii="Times New Roman" w:hAnsi="Times New Roman" w:cs="Times New Roman"/>
          <w:sz w:val="28"/>
          <w:szCs w:val="28"/>
        </w:rPr>
        <w:t xml:space="preserve"> </w:t>
      </w:r>
      <w:r w:rsidR="00141D31" w:rsidRPr="00B84ED7">
        <w:rPr>
          <w:rFonts w:ascii="Times New Roman" w:hAnsi="Times New Roman" w:cs="Times New Roman"/>
          <w:sz w:val="28"/>
          <w:szCs w:val="28"/>
        </w:rPr>
        <w:t xml:space="preserve">по контракту, в воинских формированиях и принимающих участия в </w:t>
      </w:r>
      <w:r w:rsidR="00717865" w:rsidRPr="00B84ED7">
        <w:rPr>
          <w:rFonts w:ascii="Times New Roman" w:hAnsi="Times New Roman" w:cs="Times New Roman"/>
          <w:sz w:val="28"/>
          <w:szCs w:val="28"/>
        </w:rPr>
        <w:t>СВО</w:t>
      </w:r>
      <w:r w:rsidRPr="00B84ED7">
        <w:rPr>
          <w:rFonts w:ascii="Times New Roman" w:hAnsi="Times New Roman" w:cs="Times New Roman"/>
          <w:sz w:val="28"/>
          <w:szCs w:val="28"/>
        </w:rPr>
        <w:t>;</w:t>
      </w:r>
    </w:p>
    <w:p w:rsidR="0064390C" w:rsidRPr="00B84ED7"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обеспечение выполнения Указа Президента Российской Федерации от </w:t>
      </w:r>
      <w:r w:rsidR="000744B3" w:rsidRPr="00B84ED7">
        <w:rPr>
          <w:rFonts w:ascii="Times New Roman" w:hAnsi="Times New Roman" w:cs="Times New Roman"/>
          <w:sz w:val="28"/>
          <w:szCs w:val="28"/>
        </w:rPr>
        <w:t xml:space="preserve">от 07.05.2024 </w:t>
      </w:r>
      <w:r w:rsidR="00A96E98" w:rsidRPr="00B84ED7">
        <w:rPr>
          <w:rFonts w:ascii="Times New Roman" w:hAnsi="Times New Roman" w:cs="Times New Roman"/>
          <w:sz w:val="28"/>
          <w:szCs w:val="28"/>
        </w:rPr>
        <w:t>№</w:t>
      </w:r>
      <w:r w:rsidR="000744B3" w:rsidRPr="00B84ED7">
        <w:rPr>
          <w:rFonts w:ascii="Times New Roman" w:hAnsi="Times New Roman" w:cs="Times New Roman"/>
          <w:sz w:val="28"/>
          <w:szCs w:val="28"/>
        </w:rPr>
        <w:t xml:space="preserve"> 309 «О национальных целях развития Российской Федерации на период до 2030 года и на перспективу до 2036 года»</w:t>
      </w:r>
      <w:r w:rsidR="00A24BAB" w:rsidRPr="00B84ED7">
        <w:rPr>
          <w:rFonts w:ascii="Times New Roman" w:hAnsi="Times New Roman" w:cs="Times New Roman"/>
          <w:sz w:val="28"/>
          <w:szCs w:val="28"/>
        </w:rPr>
        <w:t>;</w:t>
      </w:r>
    </w:p>
    <w:p w:rsidR="0064390C" w:rsidRPr="00B84ED7"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дальнейшее обеспечение выполнения Указов Президента Российской Федерации от </w:t>
      </w:r>
      <w:r w:rsidR="00465C2C">
        <w:rPr>
          <w:rFonts w:ascii="Times New Roman" w:hAnsi="Times New Roman" w:cs="Times New Roman"/>
          <w:sz w:val="28"/>
          <w:szCs w:val="28"/>
        </w:rPr>
        <w:t>0</w:t>
      </w:r>
      <w:r w:rsidRPr="00B84ED7">
        <w:rPr>
          <w:rFonts w:ascii="Times New Roman" w:hAnsi="Times New Roman" w:cs="Times New Roman"/>
          <w:sz w:val="28"/>
          <w:szCs w:val="28"/>
        </w:rPr>
        <w:t>7</w:t>
      </w:r>
      <w:r w:rsidR="00465C2C">
        <w:rPr>
          <w:rFonts w:ascii="Times New Roman" w:hAnsi="Times New Roman" w:cs="Times New Roman"/>
          <w:sz w:val="28"/>
          <w:szCs w:val="28"/>
        </w:rPr>
        <w:t>.05.2012</w:t>
      </w:r>
      <w:r w:rsidRPr="00B84ED7">
        <w:rPr>
          <w:rFonts w:ascii="Times New Roman" w:hAnsi="Times New Roman" w:cs="Times New Roman"/>
          <w:sz w:val="28"/>
          <w:szCs w:val="28"/>
        </w:rPr>
        <w:t xml:space="preserve"> № 597 «О мероприятиях по реализации государственной социальной политики», от </w:t>
      </w:r>
      <w:r w:rsidR="00465C2C">
        <w:rPr>
          <w:rFonts w:ascii="Times New Roman" w:hAnsi="Times New Roman" w:cs="Times New Roman"/>
          <w:sz w:val="28"/>
          <w:szCs w:val="28"/>
        </w:rPr>
        <w:t>0</w:t>
      </w:r>
      <w:r w:rsidRPr="00B84ED7">
        <w:rPr>
          <w:rFonts w:ascii="Times New Roman" w:hAnsi="Times New Roman" w:cs="Times New Roman"/>
          <w:sz w:val="28"/>
          <w:szCs w:val="28"/>
        </w:rPr>
        <w:t>1</w:t>
      </w:r>
      <w:r w:rsidR="00465C2C">
        <w:rPr>
          <w:rFonts w:ascii="Times New Roman" w:hAnsi="Times New Roman" w:cs="Times New Roman"/>
          <w:sz w:val="28"/>
          <w:szCs w:val="28"/>
        </w:rPr>
        <w:t>.06.</w:t>
      </w:r>
      <w:r w:rsidRPr="00B84ED7">
        <w:rPr>
          <w:rFonts w:ascii="Times New Roman" w:hAnsi="Times New Roman" w:cs="Times New Roman"/>
          <w:sz w:val="28"/>
          <w:szCs w:val="28"/>
        </w:rPr>
        <w:t>2012 № 761 «О национальной стратегии действий в инт</w:t>
      </w:r>
      <w:r w:rsidR="00A24BAB" w:rsidRPr="00B84ED7">
        <w:rPr>
          <w:rFonts w:ascii="Times New Roman" w:hAnsi="Times New Roman" w:cs="Times New Roman"/>
          <w:sz w:val="28"/>
          <w:szCs w:val="28"/>
        </w:rPr>
        <w:t>ересах детей на 2012-2017 годы»;</w:t>
      </w:r>
    </w:p>
    <w:p w:rsidR="0064390C" w:rsidRPr="00B84ED7"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обеспечение мер по поддержк</w:t>
      </w:r>
      <w:r w:rsidR="00FA472B" w:rsidRPr="00B84ED7">
        <w:rPr>
          <w:rFonts w:ascii="Times New Roman" w:hAnsi="Times New Roman" w:cs="Times New Roman"/>
          <w:sz w:val="28"/>
          <w:szCs w:val="28"/>
        </w:rPr>
        <w:t>е</w:t>
      </w:r>
      <w:r w:rsidRPr="00B84ED7">
        <w:rPr>
          <w:rFonts w:ascii="Times New Roman" w:hAnsi="Times New Roman" w:cs="Times New Roman"/>
          <w:sz w:val="28"/>
          <w:szCs w:val="28"/>
        </w:rPr>
        <w:t xml:space="preserve"> доходов граждан через поддержание достигнутого уровня заработной платы отдельных категорий работников социальной сферы, доведение минимального уровня заработной платы до уровня, установленного Федеральным Законом;</w:t>
      </w:r>
    </w:p>
    <w:p w:rsidR="00BF2BB4" w:rsidRPr="00B84ED7" w:rsidRDefault="0064390C" w:rsidP="00BB73F3">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реализация системы управления бюджетными расходами </w:t>
      </w:r>
      <w:r w:rsidR="00D85CD9" w:rsidRPr="00B84ED7">
        <w:rPr>
          <w:rFonts w:ascii="Times New Roman" w:hAnsi="Times New Roman" w:cs="Times New Roman"/>
          <w:sz w:val="28"/>
          <w:szCs w:val="28"/>
        </w:rPr>
        <w:t>посредством муниципальных</w:t>
      </w:r>
      <w:r w:rsidRPr="00B84ED7">
        <w:rPr>
          <w:rFonts w:ascii="Times New Roman" w:hAnsi="Times New Roman" w:cs="Times New Roman"/>
          <w:sz w:val="28"/>
          <w:szCs w:val="28"/>
        </w:rPr>
        <w:t xml:space="preserve"> программ городского округа Тольятти с учетом интеграции в них мероприятий, направленных на достижение соответствующих </w:t>
      </w:r>
      <w:r w:rsidRPr="00B84ED7">
        <w:rPr>
          <w:rFonts w:ascii="Times New Roman" w:hAnsi="Times New Roman" w:cs="Times New Roman"/>
          <w:sz w:val="28"/>
          <w:szCs w:val="28"/>
        </w:rPr>
        <w:lastRenderedPageBreak/>
        <w:t xml:space="preserve">результатов </w:t>
      </w:r>
      <w:r w:rsidR="007D3C81" w:rsidRPr="00B84ED7">
        <w:rPr>
          <w:rFonts w:ascii="Times New Roman" w:hAnsi="Times New Roman" w:cs="Times New Roman"/>
          <w:sz w:val="28"/>
          <w:szCs w:val="28"/>
        </w:rPr>
        <w:t xml:space="preserve">региональных и федеральных </w:t>
      </w:r>
      <w:r w:rsidR="00D85CD9" w:rsidRPr="00B84ED7">
        <w:rPr>
          <w:rFonts w:ascii="Times New Roman" w:hAnsi="Times New Roman" w:cs="Times New Roman"/>
          <w:sz w:val="28"/>
          <w:szCs w:val="28"/>
        </w:rPr>
        <w:t>проектов в</w:t>
      </w:r>
      <w:r w:rsidRPr="00B84ED7">
        <w:rPr>
          <w:rFonts w:ascii="Times New Roman" w:hAnsi="Times New Roman" w:cs="Times New Roman"/>
          <w:sz w:val="28"/>
          <w:szCs w:val="28"/>
        </w:rPr>
        <w:t xml:space="preserve"> рамках решения задач национальных проектов;</w:t>
      </w:r>
    </w:p>
    <w:p w:rsidR="0064390C" w:rsidRPr="00B84ED7"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w:t>
      </w:r>
      <w:r w:rsidR="003D61E6" w:rsidRPr="00B84ED7">
        <w:rPr>
          <w:rFonts w:ascii="Times New Roman" w:hAnsi="Times New Roman" w:cs="Times New Roman"/>
          <w:sz w:val="28"/>
          <w:szCs w:val="28"/>
        </w:rPr>
        <w:t xml:space="preserve"> </w:t>
      </w:r>
      <w:r w:rsidRPr="00B84ED7">
        <w:rPr>
          <w:rFonts w:ascii="Times New Roman" w:hAnsi="Times New Roman" w:cs="Times New Roman"/>
          <w:sz w:val="28"/>
          <w:szCs w:val="28"/>
        </w:rPr>
        <w:t>обеспечение выполнения целевых показателей муниципальных программ, преемственность показателей достижения определенных целей, обозначенных в муниципаль</w:t>
      </w:r>
      <w:r w:rsidR="00BF2BB4" w:rsidRPr="00B84ED7">
        <w:rPr>
          <w:rFonts w:ascii="Times New Roman" w:hAnsi="Times New Roman" w:cs="Times New Roman"/>
          <w:sz w:val="28"/>
          <w:szCs w:val="28"/>
        </w:rPr>
        <w:t>ных программах, целям и задачам</w:t>
      </w:r>
      <w:r w:rsidRPr="00B84ED7">
        <w:rPr>
          <w:rFonts w:ascii="Times New Roman" w:hAnsi="Times New Roman" w:cs="Times New Roman"/>
          <w:sz w:val="28"/>
          <w:szCs w:val="28"/>
        </w:rPr>
        <w:t xml:space="preserve"> государственных про</w:t>
      </w:r>
      <w:r w:rsidR="00FC0391" w:rsidRPr="00B84ED7">
        <w:rPr>
          <w:rFonts w:ascii="Times New Roman" w:hAnsi="Times New Roman" w:cs="Times New Roman"/>
          <w:sz w:val="28"/>
          <w:szCs w:val="28"/>
        </w:rPr>
        <w:t xml:space="preserve">грамм, обеспечение их увязки, </w:t>
      </w:r>
      <w:r w:rsidRPr="00B84ED7">
        <w:rPr>
          <w:rFonts w:ascii="Times New Roman" w:hAnsi="Times New Roman" w:cs="Times New Roman"/>
          <w:sz w:val="28"/>
          <w:szCs w:val="28"/>
        </w:rPr>
        <w:t>повышение эффективности бюджетных расходов;</w:t>
      </w:r>
    </w:p>
    <w:p w:rsidR="0064390C" w:rsidRPr="00B84ED7"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обеспечение потребности граждан в муниципальных услугах (работах), повышение их доступности и качества</w:t>
      </w:r>
      <w:r w:rsidR="003D61E6" w:rsidRPr="00B84ED7">
        <w:rPr>
          <w:rFonts w:ascii="Times New Roman" w:hAnsi="Times New Roman" w:cs="Times New Roman"/>
          <w:sz w:val="28"/>
          <w:szCs w:val="28"/>
        </w:rPr>
        <w:t>;</w:t>
      </w:r>
    </w:p>
    <w:p w:rsidR="0064390C" w:rsidRPr="00B84ED7"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w:t>
      </w:r>
      <w:r w:rsidR="003D61E6" w:rsidRPr="00B84ED7">
        <w:rPr>
          <w:rFonts w:ascii="Times New Roman" w:hAnsi="Times New Roman" w:cs="Times New Roman"/>
          <w:sz w:val="28"/>
          <w:szCs w:val="28"/>
        </w:rPr>
        <w:t xml:space="preserve"> </w:t>
      </w:r>
      <w:r w:rsidRPr="00B84ED7">
        <w:rPr>
          <w:rFonts w:ascii="Times New Roman" w:hAnsi="Times New Roman" w:cs="Times New Roman"/>
          <w:sz w:val="28"/>
          <w:szCs w:val="28"/>
        </w:rPr>
        <w:t>дальнейшее развитие инициативного бюджетирования для участия жителей в определении приоритетных направлений;</w:t>
      </w:r>
    </w:p>
    <w:p w:rsidR="00E07DB1" w:rsidRPr="00B84ED7" w:rsidRDefault="00E07DB1"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совершенствование системы обоснования бюджетных расходов с применением новых программных продуктов;</w:t>
      </w:r>
    </w:p>
    <w:p w:rsidR="0064390C" w:rsidRPr="00B84ED7" w:rsidRDefault="0064390C" w:rsidP="006819E4">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проведение эффективной долговой политики, позволяющей не только сохранить муниципальный долг на уровне, обеспечивающем возможность полного и своевременного выполнения долговых обязательств, но и направленной на постепенное снижение уровня муниципального долга и расходов на его обслуживание;</w:t>
      </w:r>
    </w:p>
    <w:p w:rsidR="007D0683" w:rsidRPr="00B84ED7" w:rsidRDefault="007D0683" w:rsidP="00E07DB1">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 повышение качества финансового контроля, проведение</w:t>
      </w:r>
      <w:r w:rsidR="0035495E" w:rsidRPr="00B84ED7">
        <w:rPr>
          <w:rFonts w:ascii="Times New Roman" w:hAnsi="Times New Roman" w:cs="Times New Roman"/>
          <w:sz w:val="28"/>
          <w:szCs w:val="28"/>
        </w:rPr>
        <w:t xml:space="preserve"> мониторинга качества финансового менеджмента;</w:t>
      </w:r>
    </w:p>
    <w:p w:rsidR="007D0683" w:rsidRPr="00B84ED7" w:rsidRDefault="007D0683" w:rsidP="007D0683">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реализация принципов открытости и прозрачности управления муниципальными финансами.</w:t>
      </w:r>
    </w:p>
    <w:p w:rsidR="00822EC0" w:rsidRPr="00B84ED7" w:rsidRDefault="00822EC0" w:rsidP="00822EC0">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В 2025 году будет продолжена работа по </w:t>
      </w:r>
      <w:r w:rsidRPr="00B84ED7">
        <w:rPr>
          <w:rFonts w:ascii="Times New Roman" w:hAnsi="Times New Roman" w:cs="Times New Roman"/>
          <w:b/>
          <w:sz w:val="28"/>
          <w:szCs w:val="28"/>
        </w:rPr>
        <w:t>социальной поддержке семей военнослужащих – участников СВО</w:t>
      </w:r>
      <w:r w:rsidRPr="00B84ED7">
        <w:rPr>
          <w:rFonts w:ascii="Times New Roman" w:hAnsi="Times New Roman" w:cs="Times New Roman"/>
          <w:sz w:val="28"/>
          <w:szCs w:val="28"/>
        </w:rPr>
        <w:t xml:space="preserve"> по обеспечению двухразовым бесплатным горячим питанием учеников 1-11 классов, освобождению от родительской платы за осуществление присмотра и ухода за детьми в муниципальных дошкольных учреждениях и АНО ДО «Планета детства «Лада».</w:t>
      </w:r>
      <w:r w:rsidR="00DD6787" w:rsidRPr="00B84ED7">
        <w:rPr>
          <w:rFonts w:ascii="Times New Roman" w:hAnsi="Times New Roman" w:cs="Times New Roman"/>
          <w:sz w:val="28"/>
          <w:szCs w:val="28"/>
        </w:rPr>
        <w:t xml:space="preserve"> </w:t>
      </w:r>
      <w:r w:rsidR="00A01D02" w:rsidRPr="00B84ED7">
        <w:rPr>
          <w:rFonts w:ascii="Times New Roman" w:hAnsi="Times New Roman" w:cs="Times New Roman"/>
          <w:sz w:val="28"/>
          <w:szCs w:val="28"/>
        </w:rPr>
        <w:t>На эти цели</w:t>
      </w:r>
      <w:r w:rsidRPr="00B84ED7">
        <w:rPr>
          <w:rFonts w:ascii="Times New Roman" w:hAnsi="Times New Roman" w:cs="Times New Roman"/>
          <w:sz w:val="28"/>
          <w:szCs w:val="28"/>
        </w:rPr>
        <w:t xml:space="preserve"> предусмотрено 60,6 млн.руб.</w:t>
      </w:r>
    </w:p>
    <w:p w:rsidR="00822EC0" w:rsidRPr="00B84ED7" w:rsidRDefault="00822EC0" w:rsidP="00822EC0">
      <w:pPr>
        <w:spacing w:after="0" w:line="298" w:lineRule="auto"/>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         Также будет продолжена</w:t>
      </w:r>
      <w:r w:rsidRPr="00B84ED7">
        <w:rPr>
          <w:sz w:val="28"/>
          <w:szCs w:val="28"/>
        </w:rPr>
        <w:t xml:space="preserve"> </w:t>
      </w:r>
      <w:r w:rsidRPr="00B84ED7">
        <w:rPr>
          <w:rFonts w:ascii="Times New Roman" w:hAnsi="Times New Roman" w:cs="Times New Roman"/>
          <w:b/>
          <w:sz w:val="28"/>
          <w:szCs w:val="28"/>
        </w:rPr>
        <w:t xml:space="preserve">поддержка граждан, заключившим контракт </w:t>
      </w:r>
      <w:r w:rsidRPr="00B84ED7">
        <w:rPr>
          <w:rFonts w:ascii="Times New Roman" w:hAnsi="Times New Roman" w:cs="Times New Roman"/>
          <w:sz w:val="28"/>
          <w:szCs w:val="28"/>
        </w:rPr>
        <w:t>о прохождении военной службы с участием в СВО с Министерством обороны Российской Федерации. В 2025 году предусмотрено 20 м</w:t>
      </w:r>
      <w:r w:rsidR="006F7BD0" w:rsidRPr="00B84ED7">
        <w:rPr>
          <w:rFonts w:ascii="Times New Roman" w:hAnsi="Times New Roman" w:cs="Times New Roman"/>
          <w:sz w:val="28"/>
          <w:szCs w:val="28"/>
        </w:rPr>
        <w:t xml:space="preserve">лн руб. для выплат </w:t>
      </w:r>
      <w:r w:rsidRPr="00B84ED7">
        <w:rPr>
          <w:rFonts w:ascii="Times New Roman" w:hAnsi="Times New Roman" w:cs="Times New Roman"/>
          <w:sz w:val="28"/>
          <w:szCs w:val="28"/>
        </w:rPr>
        <w:t xml:space="preserve"> </w:t>
      </w:r>
      <w:r w:rsidR="006F7BD0" w:rsidRPr="00B84ED7">
        <w:rPr>
          <w:rFonts w:ascii="Times New Roman" w:hAnsi="Times New Roman" w:cs="Times New Roman"/>
          <w:sz w:val="28"/>
          <w:szCs w:val="28"/>
        </w:rPr>
        <w:t xml:space="preserve">100 гражданам </w:t>
      </w:r>
      <w:r w:rsidRPr="00B84ED7">
        <w:rPr>
          <w:rFonts w:ascii="Times New Roman" w:hAnsi="Times New Roman" w:cs="Times New Roman"/>
          <w:sz w:val="28"/>
          <w:szCs w:val="28"/>
        </w:rPr>
        <w:t>в размере 200 тыс. руб.</w:t>
      </w:r>
      <w:r w:rsidR="00E70100" w:rsidRPr="00B84ED7">
        <w:rPr>
          <w:rFonts w:ascii="Times New Roman" w:hAnsi="Times New Roman" w:cs="Times New Roman"/>
          <w:sz w:val="28"/>
          <w:szCs w:val="28"/>
        </w:rPr>
        <w:t>,</w:t>
      </w:r>
      <w:r w:rsidR="00DA6FDB" w:rsidRPr="00B84ED7">
        <w:rPr>
          <w:rFonts w:ascii="Times New Roman" w:hAnsi="Times New Roman" w:cs="Times New Roman"/>
          <w:sz w:val="28"/>
          <w:szCs w:val="28"/>
        </w:rPr>
        <w:t xml:space="preserve"> планируется </w:t>
      </w:r>
      <w:r w:rsidRPr="00B84ED7">
        <w:rPr>
          <w:rFonts w:ascii="Times New Roman" w:hAnsi="Times New Roman" w:cs="Times New Roman"/>
          <w:sz w:val="28"/>
          <w:szCs w:val="28"/>
        </w:rPr>
        <w:t xml:space="preserve"> </w:t>
      </w:r>
      <w:r w:rsidR="00DA6FDB" w:rsidRPr="00B84ED7">
        <w:rPr>
          <w:rFonts w:ascii="Times New Roman" w:hAnsi="Times New Roman" w:cs="Times New Roman"/>
          <w:sz w:val="28"/>
          <w:szCs w:val="28"/>
        </w:rPr>
        <w:t>оказание</w:t>
      </w:r>
      <w:r w:rsidR="00A01D02" w:rsidRPr="00B84ED7">
        <w:rPr>
          <w:rFonts w:ascii="Times New Roman" w:hAnsi="Times New Roman" w:cs="Times New Roman"/>
          <w:sz w:val="28"/>
          <w:szCs w:val="28"/>
        </w:rPr>
        <w:t xml:space="preserve"> </w:t>
      </w:r>
      <w:r w:rsidRPr="00B84ED7">
        <w:rPr>
          <w:rFonts w:ascii="Times New Roman" w:hAnsi="Times New Roman" w:cs="Times New Roman"/>
          <w:sz w:val="28"/>
          <w:szCs w:val="28"/>
        </w:rPr>
        <w:t>поддержк</w:t>
      </w:r>
      <w:r w:rsidR="00DA6FDB" w:rsidRPr="00B84ED7">
        <w:rPr>
          <w:rFonts w:ascii="Times New Roman" w:hAnsi="Times New Roman" w:cs="Times New Roman"/>
          <w:sz w:val="28"/>
          <w:szCs w:val="28"/>
        </w:rPr>
        <w:t>и</w:t>
      </w:r>
      <w:r w:rsidRPr="00B84ED7">
        <w:rPr>
          <w:rFonts w:ascii="Times New Roman" w:hAnsi="Times New Roman" w:cs="Times New Roman"/>
          <w:sz w:val="28"/>
          <w:szCs w:val="28"/>
        </w:rPr>
        <w:t xml:space="preserve"> по заявкам, связанным с проведением СВО </w:t>
      </w:r>
      <w:r w:rsidR="00DA6FDB" w:rsidRPr="00B84ED7">
        <w:rPr>
          <w:rFonts w:ascii="Times New Roman" w:hAnsi="Times New Roman" w:cs="Times New Roman"/>
          <w:sz w:val="28"/>
          <w:szCs w:val="28"/>
        </w:rPr>
        <w:t xml:space="preserve"> на сумму</w:t>
      </w:r>
      <w:r w:rsidRPr="00B84ED7">
        <w:rPr>
          <w:rFonts w:ascii="Times New Roman" w:hAnsi="Times New Roman" w:cs="Times New Roman"/>
          <w:sz w:val="28"/>
          <w:szCs w:val="28"/>
        </w:rPr>
        <w:t xml:space="preserve"> 7 млн.руб.</w:t>
      </w:r>
    </w:p>
    <w:p w:rsidR="000D16AB" w:rsidRPr="00B84ED7" w:rsidRDefault="000D16AB" w:rsidP="000D16AB">
      <w:pPr>
        <w:spacing w:line="300" w:lineRule="auto"/>
        <w:ind w:firstLine="709"/>
        <w:jc w:val="both"/>
        <w:outlineLvl w:val="1"/>
        <w:rPr>
          <w:rFonts w:ascii="Times New Roman" w:hAnsi="Times New Roman" w:cs="Times New Roman"/>
          <w:sz w:val="28"/>
          <w:szCs w:val="28"/>
        </w:rPr>
      </w:pPr>
      <w:r w:rsidRPr="00B84ED7">
        <w:rPr>
          <w:rFonts w:ascii="Times New Roman" w:hAnsi="Times New Roman" w:cs="Times New Roman"/>
          <w:sz w:val="28"/>
          <w:szCs w:val="28"/>
        </w:rPr>
        <w:lastRenderedPageBreak/>
        <w:t>В проекте бюджета городского округа на 2025</w:t>
      </w:r>
      <w:r w:rsidR="00DD6787" w:rsidRPr="00B84ED7">
        <w:rPr>
          <w:rFonts w:ascii="Times New Roman" w:hAnsi="Times New Roman" w:cs="Times New Roman"/>
          <w:sz w:val="28"/>
          <w:szCs w:val="28"/>
        </w:rPr>
        <w:t>-</w:t>
      </w:r>
      <w:r w:rsidRPr="00B84ED7">
        <w:rPr>
          <w:rFonts w:ascii="Times New Roman" w:hAnsi="Times New Roman" w:cs="Times New Roman"/>
          <w:sz w:val="28"/>
          <w:szCs w:val="28"/>
        </w:rPr>
        <w:t>2027 год</w:t>
      </w:r>
      <w:r w:rsidR="00DD6787" w:rsidRPr="00B84ED7">
        <w:rPr>
          <w:rFonts w:ascii="Times New Roman" w:hAnsi="Times New Roman" w:cs="Times New Roman"/>
          <w:sz w:val="28"/>
          <w:szCs w:val="28"/>
        </w:rPr>
        <w:t>ы</w:t>
      </w:r>
      <w:r w:rsidRPr="00B84ED7">
        <w:rPr>
          <w:rFonts w:ascii="Times New Roman" w:hAnsi="Times New Roman" w:cs="Times New Roman"/>
          <w:sz w:val="28"/>
          <w:szCs w:val="28"/>
        </w:rPr>
        <w:t xml:space="preserve"> запланированы средства, обеспечивающие уровень </w:t>
      </w:r>
      <w:r w:rsidRPr="00B84ED7">
        <w:rPr>
          <w:rFonts w:ascii="Times New Roman" w:hAnsi="Times New Roman" w:cs="Times New Roman"/>
          <w:b/>
          <w:sz w:val="28"/>
          <w:szCs w:val="28"/>
        </w:rPr>
        <w:t>заработной платы,</w:t>
      </w:r>
      <w:r w:rsidRPr="00B84ED7">
        <w:rPr>
          <w:rFonts w:ascii="Times New Roman" w:hAnsi="Times New Roman" w:cs="Times New Roman"/>
          <w:sz w:val="28"/>
          <w:szCs w:val="28"/>
        </w:rPr>
        <w:t xml:space="preserve"> необходимый для исполнения </w:t>
      </w:r>
      <w:r w:rsidRPr="00B84ED7">
        <w:rPr>
          <w:rFonts w:ascii="Times New Roman" w:hAnsi="Times New Roman" w:cs="Times New Roman"/>
          <w:b/>
          <w:sz w:val="28"/>
          <w:szCs w:val="28"/>
        </w:rPr>
        <w:t>Указов Президента Р</w:t>
      </w:r>
      <w:r w:rsidR="00B825DE">
        <w:rPr>
          <w:rFonts w:ascii="Times New Roman" w:hAnsi="Times New Roman" w:cs="Times New Roman"/>
          <w:b/>
          <w:sz w:val="28"/>
          <w:szCs w:val="28"/>
        </w:rPr>
        <w:t>Ф</w:t>
      </w:r>
      <w:r w:rsidRPr="00B84ED7">
        <w:rPr>
          <w:rFonts w:ascii="Times New Roman" w:hAnsi="Times New Roman" w:cs="Times New Roman"/>
          <w:sz w:val="28"/>
          <w:szCs w:val="28"/>
        </w:rPr>
        <w:t xml:space="preserve"> в части доведения средней заработной платы работников учреждений культуры до средней заработной платы от трудовой деятельности в Самарской области (53 827 руб. – 95% от 56 660 руб.), средней заработной платы преподавателей учреждений дополнительного образования детей до средней заработной платы учителей в Самарской области (58 077 руб.) в размере 340,6 млн. руб. </w:t>
      </w:r>
    </w:p>
    <w:p w:rsidR="00321945" w:rsidRPr="00321945" w:rsidRDefault="00321945" w:rsidP="00321945">
      <w:pPr>
        <w:autoSpaceDE w:val="0"/>
        <w:autoSpaceDN w:val="0"/>
        <w:adjustRightInd w:val="0"/>
        <w:spacing w:after="0" w:line="298" w:lineRule="auto"/>
        <w:ind w:firstLine="709"/>
        <w:jc w:val="both"/>
        <w:rPr>
          <w:rFonts w:ascii="Times New Roman" w:hAnsi="Times New Roman" w:cs="Times New Roman"/>
          <w:sz w:val="28"/>
          <w:szCs w:val="28"/>
        </w:rPr>
      </w:pPr>
      <w:r w:rsidRPr="00321945">
        <w:rPr>
          <w:rFonts w:ascii="Times New Roman" w:hAnsi="Times New Roman" w:cs="Times New Roman"/>
          <w:sz w:val="28"/>
          <w:szCs w:val="28"/>
        </w:rPr>
        <w:t>На обеспечение уровня  МРОТ работников бюджетной сферы до размера  22 440 руб. с 01.01.2025 года предусматривается  200</w:t>
      </w:r>
      <w:r>
        <w:rPr>
          <w:rFonts w:ascii="Times New Roman" w:hAnsi="Times New Roman" w:cs="Times New Roman"/>
          <w:sz w:val="28"/>
          <w:szCs w:val="28"/>
        </w:rPr>
        <w:t>,3млн</w:t>
      </w:r>
      <w:r w:rsidRPr="00321945">
        <w:rPr>
          <w:rFonts w:ascii="Times New Roman" w:hAnsi="Times New Roman" w:cs="Times New Roman"/>
          <w:sz w:val="28"/>
          <w:szCs w:val="28"/>
        </w:rPr>
        <w:t>. руб.</w:t>
      </w:r>
    </w:p>
    <w:p w:rsidR="00321945" w:rsidRPr="008F5792" w:rsidRDefault="00321945" w:rsidP="00321945">
      <w:pPr>
        <w:autoSpaceDE w:val="0"/>
        <w:autoSpaceDN w:val="0"/>
        <w:adjustRightInd w:val="0"/>
        <w:spacing w:after="0" w:line="298" w:lineRule="auto"/>
        <w:ind w:firstLine="709"/>
        <w:jc w:val="both"/>
        <w:rPr>
          <w:rFonts w:ascii="Times New Roman" w:hAnsi="Times New Roman" w:cs="Times New Roman"/>
          <w:sz w:val="28"/>
          <w:szCs w:val="28"/>
        </w:rPr>
      </w:pPr>
      <w:r w:rsidRPr="00321945">
        <w:rPr>
          <w:rFonts w:ascii="Times New Roman" w:hAnsi="Times New Roman" w:cs="Times New Roman"/>
          <w:sz w:val="28"/>
          <w:szCs w:val="28"/>
        </w:rPr>
        <w:t>На повышение уровня заработной платы категорий работников бюджетной сферы, не попадающих под Указы Президента Р</w:t>
      </w:r>
      <w:r w:rsidR="00B825DE">
        <w:rPr>
          <w:rFonts w:ascii="Times New Roman" w:hAnsi="Times New Roman" w:cs="Times New Roman"/>
          <w:sz w:val="28"/>
          <w:szCs w:val="28"/>
        </w:rPr>
        <w:t>Ф</w:t>
      </w:r>
      <w:r w:rsidRPr="00321945">
        <w:rPr>
          <w:rFonts w:ascii="Times New Roman" w:hAnsi="Times New Roman" w:cs="Times New Roman"/>
          <w:sz w:val="28"/>
          <w:szCs w:val="28"/>
        </w:rPr>
        <w:t>, работников органов местного самоуправления на 5,5 % с учетом изменений штатной  численности и увеличения заработной платы по отдельным категориям работников муниципальных учреждений – 249</w:t>
      </w:r>
      <w:r>
        <w:rPr>
          <w:rFonts w:ascii="Times New Roman" w:hAnsi="Times New Roman" w:cs="Times New Roman"/>
          <w:sz w:val="28"/>
          <w:szCs w:val="28"/>
        </w:rPr>
        <w:t>,</w:t>
      </w:r>
      <w:r w:rsidRPr="00321945">
        <w:rPr>
          <w:rFonts w:ascii="Times New Roman" w:hAnsi="Times New Roman" w:cs="Times New Roman"/>
          <w:sz w:val="28"/>
          <w:szCs w:val="28"/>
        </w:rPr>
        <w:t>2</w:t>
      </w:r>
      <w:r>
        <w:rPr>
          <w:rFonts w:ascii="Times New Roman" w:hAnsi="Times New Roman" w:cs="Times New Roman"/>
          <w:sz w:val="28"/>
          <w:szCs w:val="28"/>
        </w:rPr>
        <w:t xml:space="preserve"> млн</w:t>
      </w:r>
      <w:r w:rsidRPr="00321945">
        <w:rPr>
          <w:rFonts w:ascii="Times New Roman" w:hAnsi="Times New Roman" w:cs="Times New Roman"/>
          <w:sz w:val="28"/>
          <w:szCs w:val="28"/>
        </w:rPr>
        <w:t>. руб.</w:t>
      </w:r>
    </w:p>
    <w:p w:rsidR="00123C34" w:rsidRDefault="00123C34" w:rsidP="005D2D0B">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Развитие взаимоотношений с органами государственной власти будет по-прежнему направлено на активное привлечение в городской округ федеральных и областных средств в рамках национальных и федеральных проектов, государственных программ и непрограммных направлений деятельности. </w:t>
      </w:r>
    </w:p>
    <w:p w:rsidR="005D1570" w:rsidRDefault="00EC2A55" w:rsidP="005D1570">
      <w:pPr>
        <w:autoSpaceDE w:val="0"/>
        <w:autoSpaceDN w:val="0"/>
        <w:adjustRightInd w:val="0"/>
        <w:spacing w:after="0" w:line="29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Указа Президента Российской Федерации № 309 от 07.05.2024 для достижения национальных целей будут разрабатываться и корректироваться национальные проекты, что на местном уровне  в дальнейшем позволит привлечь дополнительные средства </w:t>
      </w:r>
      <w:r w:rsidR="005D1570">
        <w:rPr>
          <w:rFonts w:ascii="Times New Roman" w:hAnsi="Times New Roman" w:cs="Times New Roman"/>
          <w:sz w:val="28"/>
          <w:szCs w:val="28"/>
        </w:rPr>
        <w:t xml:space="preserve">из вышестоящих бюджетов  </w:t>
      </w:r>
      <w:r w:rsidR="00DE3263">
        <w:rPr>
          <w:rFonts w:ascii="Times New Roman" w:hAnsi="Times New Roman" w:cs="Times New Roman"/>
          <w:sz w:val="28"/>
          <w:szCs w:val="28"/>
        </w:rPr>
        <w:t xml:space="preserve">для </w:t>
      </w:r>
      <w:r w:rsidR="005D1570">
        <w:rPr>
          <w:rFonts w:ascii="Times New Roman" w:hAnsi="Times New Roman" w:cs="Times New Roman"/>
          <w:sz w:val="28"/>
          <w:szCs w:val="28"/>
        </w:rPr>
        <w:t xml:space="preserve"> решени</w:t>
      </w:r>
      <w:r w:rsidR="00DE3263">
        <w:rPr>
          <w:rFonts w:ascii="Times New Roman" w:hAnsi="Times New Roman" w:cs="Times New Roman"/>
          <w:sz w:val="28"/>
          <w:szCs w:val="28"/>
        </w:rPr>
        <w:t xml:space="preserve">я </w:t>
      </w:r>
      <w:r w:rsidR="005D1570">
        <w:rPr>
          <w:rFonts w:ascii="Times New Roman" w:hAnsi="Times New Roman" w:cs="Times New Roman"/>
          <w:sz w:val="28"/>
          <w:szCs w:val="28"/>
        </w:rPr>
        <w:t xml:space="preserve"> </w:t>
      </w:r>
      <w:r w:rsidR="005D1570" w:rsidRPr="00B84ED7">
        <w:rPr>
          <w:rFonts w:ascii="Times New Roman" w:hAnsi="Times New Roman" w:cs="Times New Roman"/>
          <w:sz w:val="28"/>
          <w:szCs w:val="28"/>
        </w:rPr>
        <w:t>вопросов местного значения</w:t>
      </w:r>
      <w:r w:rsidR="005D1570">
        <w:rPr>
          <w:rFonts w:ascii="Times New Roman" w:hAnsi="Times New Roman" w:cs="Times New Roman"/>
          <w:sz w:val="28"/>
          <w:szCs w:val="28"/>
        </w:rPr>
        <w:t>.</w:t>
      </w:r>
    </w:p>
    <w:p w:rsidR="00C42E91" w:rsidRPr="00DE3263" w:rsidRDefault="00BB78F1" w:rsidP="005D1570">
      <w:pPr>
        <w:autoSpaceDE w:val="0"/>
        <w:autoSpaceDN w:val="0"/>
        <w:adjustRightInd w:val="0"/>
        <w:spacing w:after="0" w:line="298" w:lineRule="auto"/>
        <w:ind w:firstLine="709"/>
        <w:jc w:val="both"/>
        <w:rPr>
          <w:rFonts w:ascii="Times New Roman" w:hAnsi="Times New Roman" w:cs="Times New Roman"/>
          <w:sz w:val="28"/>
          <w:szCs w:val="28"/>
        </w:rPr>
      </w:pPr>
      <w:r w:rsidRPr="009D0FBC">
        <w:rPr>
          <w:rFonts w:ascii="Times New Roman" w:hAnsi="Times New Roman" w:cs="Times New Roman"/>
          <w:sz w:val="28"/>
          <w:szCs w:val="28"/>
        </w:rPr>
        <w:t>Р</w:t>
      </w:r>
      <w:r w:rsidR="00C42E91" w:rsidRPr="009D0FBC">
        <w:rPr>
          <w:rFonts w:ascii="Times New Roman" w:hAnsi="Times New Roman" w:cs="Times New Roman"/>
          <w:sz w:val="28"/>
          <w:szCs w:val="28"/>
        </w:rPr>
        <w:t>асход</w:t>
      </w:r>
      <w:r w:rsidRPr="009D0FBC">
        <w:rPr>
          <w:rFonts w:ascii="Times New Roman" w:hAnsi="Times New Roman" w:cs="Times New Roman"/>
          <w:sz w:val="28"/>
          <w:szCs w:val="28"/>
        </w:rPr>
        <w:t>ы</w:t>
      </w:r>
      <w:r w:rsidR="00C42E91" w:rsidRPr="009D0FBC">
        <w:rPr>
          <w:rFonts w:ascii="Times New Roman" w:hAnsi="Times New Roman" w:cs="Times New Roman"/>
          <w:sz w:val="28"/>
          <w:szCs w:val="28"/>
        </w:rPr>
        <w:t xml:space="preserve"> бюджета городского округа </w:t>
      </w:r>
      <w:r w:rsidR="007C4A2B" w:rsidRPr="009D0FBC">
        <w:rPr>
          <w:rFonts w:ascii="Times New Roman" w:hAnsi="Times New Roman" w:cs="Times New Roman"/>
          <w:sz w:val="28"/>
          <w:szCs w:val="28"/>
        </w:rPr>
        <w:t>на</w:t>
      </w:r>
      <w:r w:rsidR="00C42E91" w:rsidRPr="009D0FBC">
        <w:rPr>
          <w:rFonts w:ascii="Times New Roman" w:hAnsi="Times New Roman" w:cs="Times New Roman"/>
          <w:sz w:val="28"/>
          <w:szCs w:val="28"/>
        </w:rPr>
        <w:t xml:space="preserve"> </w:t>
      </w:r>
      <w:r w:rsidRPr="009D0FBC">
        <w:rPr>
          <w:rFonts w:ascii="Times New Roman" w:hAnsi="Times New Roman" w:cs="Times New Roman"/>
          <w:sz w:val="28"/>
          <w:szCs w:val="28"/>
        </w:rPr>
        <w:t>финансирование</w:t>
      </w:r>
      <w:r w:rsidR="007C4A2B" w:rsidRPr="009D0FBC">
        <w:rPr>
          <w:rFonts w:ascii="Times New Roman" w:hAnsi="Times New Roman" w:cs="Times New Roman"/>
          <w:sz w:val="28"/>
          <w:szCs w:val="28"/>
        </w:rPr>
        <w:t xml:space="preserve"> мероприятий</w:t>
      </w:r>
      <w:r w:rsidR="00C42E91" w:rsidRPr="009D0FBC">
        <w:rPr>
          <w:rFonts w:ascii="Times New Roman" w:hAnsi="Times New Roman" w:cs="Times New Roman"/>
          <w:sz w:val="28"/>
          <w:szCs w:val="28"/>
        </w:rPr>
        <w:t xml:space="preserve"> </w:t>
      </w:r>
      <w:r w:rsidR="007C4A2B" w:rsidRPr="009D0FBC">
        <w:rPr>
          <w:rFonts w:ascii="Times New Roman" w:hAnsi="Times New Roman" w:cs="Times New Roman"/>
          <w:sz w:val="28"/>
          <w:szCs w:val="28"/>
        </w:rPr>
        <w:t xml:space="preserve">в рамках </w:t>
      </w:r>
      <w:r w:rsidR="00C42E91" w:rsidRPr="009D0FBC">
        <w:rPr>
          <w:rFonts w:ascii="Times New Roman" w:hAnsi="Times New Roman" w:cs="Times New Roman"/>
          <w:sz w:val="28"/>
          <w:szCs w:val="28"/>
        </w:rPr>
        <w:t>национальных проектов буд</w:t>
      </w:r>
      <w:r w:rsidRPr="009D0FBC">
        <w:rPr>
          <w:rFonts w:ascii="Times New Roman" w:hAnsi="Times New Roman" w:cs="Times New Roman"/>
          <w:sz w:val="28"/>
          <w:szCs w:val="28"/>
        </w:rPr>
        <w:t>у</w:t>
      </w:r>
      <w:r w:rsidR="00C42E91" w:rsidRPr="009D0FBC">
        <w:rPr>
          <w:rFonts w:ascii="Times New Roman" w:hAnsi="Times New Roman" w:cs="Times New Roman"/>
          <w:sz w:val="28"/>
          <w:szCs w:val="28"/>
        </w:rPr>
        <w:t xml:space="preserve">т </w:t>
      </w:r>
      <w:r w:rsidR="007C4A2B" w:rsidRPr="009D0FBC">
        <w:rPr>
          <w:rFonts w:ascii="Times New Roman" w:hAnsi="Times New Roman" w:cs="Times New Roman"/>
          <w:sz w:val="28"/>
          <w:szCs w:val="28"/>
        </w:rPr>
        <w:t xml:space="preserve">отражаться </w:t>
      </w:r>
      <w:r w:rsidR="009A6ED2" w:rsidRPr="009D0FBC">
        <w:rPr>
          <w:rFonts w:ascii="Times New Roman" w:hAnsi="Times New Roman" w:cs="Times New Roman"/>
          <w:sz w:val="28"/>
          <w:szCs w:val="28"/>
        </w:rPr>
        <w:t>по соотвествующим</w:t>
      </w:r>
      <w:r w:rsidR="007C4A2B" w:rsidRPr="009D0FBC">
        <w:rPr>
          <w:rFonts w:ascii="Times New Roman" w:hAnsi="Times New Roman" w:cs="Times New Roman"/>
          <w:sz w:val="28"/>
          <w:szCs w:val="28"/>
        </w:rPr>
        <w:t xml:space="preserve"> </w:t>
      </w:r>
      <w:r w:rsidR="009A6ED2" w:rsidRPr="009D0FBC">
        <w:rPr>
          <w:rFonts w:ascii="Times New Roman" w:hAnsi="Times New Roman" w:cs="Times New Roman"/>
          <w:sz w:val="28"/>
          <w:szCs w:val="28"/>
        </w:rPr>
        <w:t>кодам</w:t>
      </w:r>
      <w:r w:rsidRPr="009D0FBC">
        <w:rPr>
          <w:rFonts w:ascii="Times New Roman" w:hAnsi="Times New Roman" w:cs="Times New Roman"/>
          <w:sz w:val="28"/>
          <w:szCs w:val="28"/>
        </w:rPr>
        <w:t xml:space="preserve"> бюджетной классификации на реализацию национальных проектов, </w:t>
      </w:r>
      <w:r w:rsidR="009A6ED2" w:rsidRPr="009D0FBC">
        <w:rPr>
          <w:rFonts w:ascii="Times New Roman" w:hAnsi="Times New Roman" w:cs="Times New Roman"/>
          <w:sz w:val="28"/>
          <w:szCs w:val="28"/>
        </w:rPr>
        <w:t xml:space="preserve">предусмотренным в Порядке формирования и применения кодов  бюджетной классификации, утвержденном </w:t>
      </w:r>
      <w:r w:rsidRPr="009D0FBC">
        <w:rPr>
          <w:rFonts w:ascii="Times New Roman" w:hAnsi="Times New Roman" w:cs="Times New Roman"/>
          <w:sz w:val="28"/>
          <w:szCs w:val="28"/>
        </w:rPr>
        <w:t>Приказом Министерства финансов Российской Федерации.</w:t>
      </w:r>
    </w:p>
    <w:p w:rsidR="00123C34" w:rsidRPr="00B84ED7" w:rsidRDefault="00D85CD9" w:rsidP="005D2D0B">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По состоянию</w:t>
      </w:r>
      <w:r w:rsidR="00123C34" w:rsidRPr="00B84ED7">
        <w:rPr>
          <w:rFonts w:ascii="Times New Roman" w:hAnsi="Times New Roman" w:cs="Times New Roman"/>
          <w:sz w:val="28"/>
          <w:szCs w:val="28"/>
        </w:rPr>
        <w:t xml:space="preserve"> на 01.10.202</w:t>
      </w:r>
      <w:r w:rsidR="00A96E98" w:rsidRPr="00B84ED7">
        <w:rPr>
          <w:rFonts w:ascii="Times New Roman" w:hAnsi="Times New Roman" w:cs="Times New Roman"/>
          <w:sz w:val="28"/>
          <w:szCs w:val="28"/>
        </w:rPr>
        <w:t>4</w:t>
      </w:r>
      <w:r w:rsidR="00123C34" w:rsidRPr="00B84ED7">
        <w:rPr>
          <w:rFonts w:ascii="Times New Roman" w:hAnsi="Times New Roman" w:cs="Times New Roman"/>
          <w:sz w:val="28"/>
          <w:szCs w:val="28"/>
        </w:rPr>
        <w:t xml:space="preserve"> </w:t>
      </w:r>
      <w:r w:rsidR="007A0845" w:rsidRPr="00B84ED7">
        <w:rPr>
          <w:rFonts w:ascii="Times New Roman" w:hAnsi="Times New Roman" w:cs="Times New Roman"/>
          <w:sz w:val="28"/>
          <w:szCs w:val="28"/>
        </w:rPr>
        <w:t>направлено</w:t>
      </w:r>
      <w:r w:rsidR="00123C34" w:rsidRPr="00B84ED7">
        <w:rPr>
          <w:rFonts w:ascii="Times New Roman" w:hAnsi="Times New Roman" w:cs="Times New Roman"/>
          <w:sz w:val="28"/>
          <w:szCs w:val="28"/>
        </w:rPr>
        <w:t xml:space="preserve"> в областные министерства Самарской области заявок на </w:t>
      </w:r>
      <w:r w:rsidR="00123C34" w:rsidRPr="00B84ED7">
        <w:rPr>
          <w:rFonts w:ascii="Times New Roman" w:hAnsi="Times New Roman" w:cs="Times New Roman"/>
          <w:b/>
          <w:sz w:val="28"/>
          <w:szCs w:val="28"/>
        </w:rPr>
        <w:t>выделени</w:t>
      </w:r>
      <w:r w:rsidR="00DA6FDB" w:rsidRPr="00B84ED7">
        <w:rPr>
          <w:rFonts w:ascii="Times New Roman" w:hAnsi="Times New Roman" w:cs="Times New Roman"/>
          <w:b/>
          <w:sz w:val="28"/>
          <w:szCs w:val="28"/>
        </w:rPr>
        <w:t>е средств вышестоящих бюджетов</w:t>
      </w:r>
      <w:r w:rsidR="00DA6FDB" w:rsidRPr="00B84ED7">
        <w:rPr>
          <w:rFonts w:ascii="Times New Roman" w:hAnsi="Times New Roman" w:cs="Times New Roman"/>
          <w:sz w:val="28"/>
          <w:szCs w:val="28"/>
        </w:rPr>
        <w:t xml:space="preserve"> </w:t>
      </w:r>
      <w:r w:rsidR="00123C34" w:rsidRPr="00B84ED7">
        <w:rPr>
          <w:rFonts w:ascii="Times New Roman" w:hAnsi="Times New Roman" w:cs="Times New Roman"/>
          <w:sz w:val="28"/>
          <w:szCs w:val="28"/>
        </w:rPr>
        <w:t>на 202</w:t>
      </w:r>
      <w:r w:rsidR="00446EB9" w:rsidRPr="00B84ED7">
        <w:rPr>
          <w:rFonts w:ascii="Times New Roman" w:hAnsi="Times New Roman" w:cs="Times New Roman"/>
          <w:sz w:val="28"/>
          <w:szCs w:val="28"/>
        </w:rPr>
        <w:t>5 год – 7 945,2</w:t>
      </w:r>
      <w:r w:rsidR="00123C34" w:rsidRPr="00B84ED7">
        <w:rPr>
          <w:rFonts w:ascii="Times New Roman" w:hAnsi="Times New Roman" w:cs="Times New Roman"/>
          <w:sz w:val="28"/>
          <w:szCs w:val="28"/>
        </w:rPr>
        <w:t xml:space="preserve"> млн.руб., 202</w:t>
      </w:r>
      <w:r w:rsidR="00446EB9" w:rsidRPr="00B84ED7">
        <w:rPr>
          <w:rFonts w:ascii="Times New Roman" w:hAnsi="Times New Roman" w:cs="Times New Roman"/>
          <w:sz w:val="28"/>
          <w:szCs w:val="28"/>
        </w:rPr>
        <w:t>5 год – 5 169,5</w:t>
      </w:r>
      <w:r w:rsidR="00123C34" w:rsidRPr="00B84ED7">
        <w:rPr>
          <w:rFonts w:ascii="Times New Roman" w:hAnsi="Times New Roman" w:cs="Times New Roman"/>
          <w:sz w:val="28"/>
          <w:szCs w:val="28"/>
        </w:rPr>
        <w:t xml:space="preserve"> млн.руб., 202</w:t>
      </w:r>
      <w:r w:rsidR="00446EB9" w:rsidRPr="00B84ED7">
        <w:rPr>
          <w:rFonts w:ascii="Times New Roman" w:hAnsi="Times New Roman" w:cs="Times New Roman"/>
          <w:sz w:val="28"/>
          <w:szCs w:val="28"/>
        </w:rPr>
        <w:t>6 год – 3686,3</w:t>
      </w:r>
      <w:r w:rsidR="00123C34" w:rsidRPr="00B84ED7">
        <w:rPr>
          <w:rFonts w:ascii="Times New Roman" w:hAnsi="Times New Roman" w:cs="Times New Roman"/>
          <w:sz w:val="28"/>
          <w:szCs w:val="28"/>
        </w:rPr>
        <w:t xml:space="preserve">млн.руб. на решение различных вопросов местного значения в рамках </w:t>
      </w:r>
      <w:r w:rsidR="00123C34" w:rsidRPr="00B84ED7">
        <w:rPr>
          <w:rFonts w:ascii="Times New Roman" w:hAnsi="Times New Roman" w:cs="Times New Roman"/>
          <w:sz w:val="28"/>
          <w:szCs w:val="28"/>
        </w:rPr>
        <w:lastRenderedPageBreak/>
        <w:t>реализации государственных программ. Из них в рамках национальных проектов:</w:t>
      </w:r>
    </w:p>
    <w:p w:rsidR="00123C34" w:rsidRPr="00B84ED7" w:rsidRDefault="00123C34" w:rsidP="005D2D0B">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в 202</w:t>
      </w:r>
      <w:r w:rsidR="00706C91"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году – 1</w:t>
      </w:r>
      <w:r w:rsidR="00706C91" w:rsidRPr="00B84ED7">
        <w:rPr>
          <w:rFonts w:ascii="Times New Roman" w:hAnsi="Times New Roman" w:cs="Times New Roman"/>
          <w:sz w:val="28"/>
          <w:szCs w:val="28"/>
        </w:rPr>
        <w:t> 027,7</w:t>
      </w:r>
      <w:r w:rsidR="00F76BF7" w:rsidRPr="00B84ED7">
        <w:rPr>
          <w:rFonts w:ascii="Times New Roman" w:hAnsi="Times New Roman" w:cs="Times New Roman"/>
          <w:sz w:val="28"/>
          <w:szCs w:val="28"/>
        </w:rPr>
        <w:t xml:space="preserve"> млн.руб.: «Культура» - </w:t>
      </w:r>
      <w:r w:rsidR="004D7838" w:rsidRPr="00B84ED7">
        <w:rPr>
          <w:rFonts w:ascii="Times New Roman" w:hAnsi="Times New Roman" w:cs="Times New Roman"/>
          <w:sz w:val="28"/>
          <w:szCs w:val="28"/>
        </w:rPr>
        <w:t xml:space="preserve">241,6 млн.руб., «Демография» - </w:t>
      </w:r>
      <w:r w:rsidR="001E69DD" w:rsidRPr="00B84ED7">
        <w:rPr>
          <w:rFonts w:ascii="Times New Roman" w:hAnsi="Times New Roman" w:cs="Times New Roman"/>
          <w:sz w:val="28"/>
          <w:szCs w:val="28"/>
        </w:rPr>
        <w:t>781,1</w:t>
      </w:r>
      <w:r w:rsidR="00E635F7" w:rsidRPr="00B84ED7">
        <w:rPr>
          <w:rFonts w:ascii="Times New Roman" w:hAnsi="Times New Roman" w:cs="Times New Roman"/>
          <w:sz w:val="28"/>
          <w:szCs w:val="28"/>
        </w:rPr>
        <w:t xml:space="preserve"> </w:t>
      </w:r>
      <w:r w:rsidR="001E69DD" w:rsidRPr="00B84ED7">
        <w:rPr>
          <w:rFonts w:ascii="Times New Roman" w:hAnsi="Times New Roman" w:cs="Times New Roman"/>
          <w:sz w:val="28"/>
          <w:szCs w:val="28"/>
        </w:rPr>
        <w:t>млн.руб.</w:t>
      </w:r>
      <w:r w:rsidRPr="00B84ED7">
        <w:rPr>
          <w:rFonts w:ascii="Times New Roman" w:hAnsi="Times New Roman" w:cs="Times New Roman"/>
          <w:sz w:val="28"/>
          <w:szCs w:val="28"/>
        </w:rPr>
        <w:t>;</w:t>
      </w:r>
    </w:p>
    <w:p w:rsidR="00024452" w:rsidRPr="00B84ED7" w:rsidRDefault="00123C34" w:rsidP="005D2D0B">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 </w:t>
      </w:r>
      <w:r w:rsidR="003F546D" w:rsidRPr="00B84ED7">
        <w:rPr>
          <w:rFonts w:ascii="Times New Roman" w:hAnsi="Times New Roman" w:cs="Times New Roman"/>
          <w:sz w:val="28"/>
          <w:szCs w:val="28"/>
        </w:rPr>
        <w:t xml:space="preserve">«Демография» </w:t>
      </w:r>
      <w:r w:rsidRPr="00B84ED7">
        <w:rPr>
          <w:rFonts w:ascii="Times New Roman" w:hAnsi="Times New Roman" w:cs="Times New Roman"/>
          <w:sz w:val="28"/>
          <w:szCs w:val="28"/>
        </w:rPr>
        <w:t>в 202</w:t>
      </w:r>
      <w:r w:rsidR="00DB0147" w:rsidRPr="00B84ED7">
        <w:rPr>
          <w:rFonts w:ascii="Times New Roman" w:hAnsi="Times New Roman" w:cs="Times New Roman"/>
          <w:sz w:val="28"/>
          <w:szCs w:val="28"/>
        </w:rPr>
        <w:t>6</w:t>
      </w:r>
      <w:r w:rsidR="002418C2" w:rsidRPr="00B84ED7">
        <w:rPr>
          <w:rFonts w:ascii="Times New Roman" w:hAnsi="Times New Roman" w:cs="Times New Roman"/>
          <w:sz w:val="28"/>
          <w:szCs w:val="28"/>
        </w:rPr>
        <w:t xml:space="preserve"> </w:t>
      </w:r>
      <w:r w:rsidR="00EB6B0B" w:rsidRPr="00B84ED7">
        <w:rPr>
          <w:rFonts w:ascii="Times New Roman" w:hAnsi="Times New Roman" w:cs="Times New Roman"/>
          <w:sz w:val="28"/>
          <w:szCs w:val="28"/>
        </w:rPr>
        <w:t xml:space="preserve">году – </w:t>
      </w:r>
      <w:r w:rsidR="00A6111E" w:rsidRPr="00B84ED7">
        <w:rPr>
          <w:rFonts w:ascii="Times New Roman" w:hAnsi="Times New Roman" w:cs="Times New Roman"/>
          <w:sz w:val="28"/>
          <w:szCs w:val="28"/>
        </w:rPr>
        <w:t>210,8</w:t>
      </w:r>
      <w:r w:rsidRPr="00B84ED7">
        <w:rPr>
          <w:rFonts w:ascii="Times New Roman" w:hAnsi="Times New Roman" w:cs="Times New Roman"/>
          <w:sz w:val="28"/>
          <w:szCs w:val="28"/>
        </w:rPr>
        <w:t xml:space="preserve"> млн.руб.</w:t>
      </w:r>
    </w:p>
    <w:p w:rsidR="00123C34" w:rsidRPr="00B84ED7" w:rsidRDefault="00DA6FDB" w:rsidP="00DC6525">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w:t>
      </w:r>
      <w:r w:rsidR="00123C34" w:rsidRPr="00B84ED7">
        <w:rPr>
          <w:rFonts w:ascii="Times New Roman" w:hAnsi="Times New Roman" w:cs="Times New Roman"/>
          <w:sz w:val="28"/>
          <w:szCs w:val="28"/>
        </w:rPr>
        <w:t>ажнейшими приоритетами бюджетных расходов являются обеспечение в полной мере бюджетных ассигнований на</w:t>
      </w:r>
      <w:r w:rsidR="00123C34" w:rsidRPr="00B84ED7">
        <w:rPr>
          <w:rFonts w:ascii="Times New Roman" w:hAnsi="Times New Roman" w:cs="Times New Roman"/>
          <w:b/>
          <w:sz w:val="28"/>
          <w:szCs w:val="28"/>
        </w:rPr>
        <w:t xml:space="preserve"> софинансирование мероприятий</w:t>
      </w:r>
      <w:r w:rsidR="00123C34" w:rsidRPr="00B84ED7">
        <w:rPr>
          <w:rFonts w:ascii="Times New Roman" w:hAnsi="Times New Roman" w:cs="Times New Roman"/>
          <w:sz w:val="28"/>
          <w:szCs w:val="28"/>
        </w:rPr>
        <w:t xml:space="preserve"> государственных программ, национальных и федеральных проектов.</w:t>
      </w:r>
      <w:r w:rsidRPr="00B84ED7">
        <w:rPr>
          <w:rFonts w:ascii="Times New Roman" w:hAnsi="Times New Roman" w:cs="Times New Roman"/>
          <w:sz w:val="28"/>
          <w:szCs w:val="28"/>
        </w:rPr>
        <w:t xml:space="preserve"> </w:t>
      </w:r>
      <w:r w:rsidR="00123C34" w:rsidRPr="00B84ED7">
        <w:rPr>
          <w:rFonts w:ascii="Times New Roman" w:hAnsi="Times New Roman" w:cs="Times New Roman"/>
          <w:sz w:val="28"/>
          <w:szCs w:val="28"/>
        </w:rPr>
        <w:t>В проекте бюджета городского округа на 202</w:t>
      </w:r>
      <w:r w:rsidR="00A67B63" w:rsidRPr="00B84ED7">
        <w:rPr>
          <w:rFonts w:ascii="Times New Roman" w:hAnsi="Times New Roman" w:cs="Times New Roman"/>
          <w:sz w:val="28"/>
          <w:szCs w:val="28"/>
        </w:rPr>
        <w:t>5</w:t>
      </w:r>
      <w:r w:rsidR="00123C34" w:rsidRPr="00B84ED7">
        <w:rPr>
          <w:rFonts w:ascii="Times New Roman" w:hAnsi="Times New Roman" w:cs="Times New Roman"/>
          <w:sz w:val="28"/>
          <w:szCs w:val="28"/>
        </w:rPr>
        <w:t xml:space="preserve"> год для обеспечения софинансирования </w:t>
      </w:r>
      <w:r w:rsidR="00123C34" w:rsidRPr="000A46E4">
        <w:rPr>
          <w:rFonts w:ascii="Times New Roman" w:hAnsi="Times New Roman" w:cs="Times New Roman"/>
          <w:sz w:val="28"/>
          <w:szCs w:val="28"/>
        </w:rPr>
        <w:t>поступлений из вышестоя</w:t>
      </w:r>
      <w:r w:rsidR="00050A2D" w:rsidRPr="000A46E4">
        <w:rPr>
          <w:rFonts w:ascii="Times New Roman" w:hAnsi="Times New Roman" w:cs="Times New Roman"/>
          <w:sz w:val="28"/>
          <w:szCs w:val="28"/>
        </w:rPr>
        <w:t>щих бюджетов предусмотрено</w:t>
      </w:r>
      <w:r w:rsidR="00E10A80" w:rsidRPr="000A46E4">
        <w:rPr>
          <w:rFonts w:ascii="Times New Roman" w:hAnsi="Times New Roman" w:cs="Times New Roman"/>
          <w:sz w:val="28"/>
          <w:szCs w:val="28"/>
        </w:rPr>
        <w:t xml:space="preserve"> </w:t>
      </w:r>
      <w:r w:rsidR="001A0950" w:rsidRPr="000A46E4">
        <w:rPr>
          <w:rFonts w:ascii="Times New Roman" w:hAnsi="Times New Roman" w:cs="Times New Roman"/>
          <w:sz w:val="28"/>
          <w:szCs w:val="28"/>
        </w:rPr>
        <w:t>160,8</w:t>
      </w:r>
      <w:r w:rsidR="008E7B9A" w:rsidRPr="000A46E4">
        <w:rPr>
          <w:rFonts w:ascii="Times New Roman" w:hAnsi="Times New Roman" w:cs="Times New Roman"/>
          <w:sz w:val="28"/>
          <w:szCs w:val="28"/>
        </w:rPr>
        <w:t xml:space="preserve"> млн</w:t>
      </w:r>
      <w:r w:rsidR="00D65DA1" w:rsidRPr="000A46E4">
        <w:rPr>
          <w:rFonts w:ascii="Times New Roman" w:hAnsi="Times New Roman" w:cs="Times New Roman"/>
          <w:sz w:val="28"/>
          <w:szCs w:val="28"/>
        </w:rPr>
        <w:t xml:space="preserve">. руб. (в том числе в резерве департамента финансов </w:t>
      </w:r>
      <w:r w:rsidR="001A0950" w:rsidRPr="000A46E4">
        <w:rPr>
          <w:rFonts w:ascii="Times New Roman" w:hAnsi="Times New Roman" w:cs="Times New Roman"/>
          <w:sz w:val="28"/>
          <w:szCs w:val="28"/>
        </w:rPr>
        <w:t>1</w:t>
      </w:r>
      <w:r w:rsidR="00D65DA1" w:rsidRPr="000A46E4">
        <w:rPr>
          <w:rFonts w:ascii="Times New Roman" w:hAnsi="Times New Roman" w:cs="Times New Roman"/>
          <w:sz w:val="28"/>
          <w:szCs w:val="28"/>
        </w:rPr>
        <w:t>42</w:t>
      </w:r>
      <w:r w:rsidR="008E7B9A" w:rsidRPr="000A46E4">
        <w:rPr>
          <w:rFonts w:ascii="Times New Roman" w:hAnsi="Times New Roman" w:cs="Times New Roman"/>
          <w:sz w:val="28"/>
          <w:szCs w:val="28"/>
        </w:rPr>
        <w:t>,</w:t>
      </w:r>
      <w:r w:rsidR="001A0950" w:rsidRPr="000A46E4">
        <w:rPr>
          <w:rFonts w:ascii="Times New Roman" w:hAnsi="Times New Roman" w:cs="Times New Roman"/>
          <w:sz w:val="28"/>
          <w:szCs w:val="28"/>
        </w:rPr>
        <w:t>5</w:t>
      </w:r>
      <w:r w:rsidR="008E7B9A" w:rsidRPr="000A46E4">
        <w:rPr>
          <w:rFonts w:ascii="Times New Roman" w:hAnsi="Times New Roman" w:cs="Times New Roman"/>
          <w:sz w:val="28"/>
          <w:szCs w:val="28"/>
        </w:rPr>
        <w:t xml:space="preserve"> млн.</w:t>
      </w:r>
      <w:r w:rsidR="00D65DA1" w:rsidRPr="000A46E4">
        <w:rPr>
          <w:rFonts w:ascii="Times New Roman" w:hAnsi="Times New Roman" w:cs="Times New Roman"/>
          <w:sz w:val="28"/>
          <w:szCs w:val="28"/>
        </w:rPr>
        <w:t xml:space="preserve"> руб.)</w:t>
      </w:r>
      <w:r w:rsidR="00123C34" w:rsidRPr="000A46E4">
        <w:rPr>
          <w:rFonts w:ascii="Times New Roman" w:hAnsi="Times New Roman" w:cs="Times New Roman"/>
          <w:sz w:val="28"/>
          <w:szCs w:val="28"/>
        </w:rPr>
        <w:t>, на 202</w:t>
      </w:r>
      <w:r w:rsidR="00A67B63" w:rsidRPr="000A46E4">
        <w:rPr>
          <w:rFonts w:ascii="Times New Roman" w:hAnsi="Times New Roman" w:cs="Times New Roman"/>
          <w:sz w:val="28"/>
          <w:szCs w:val="28"/>
        </w:rPr>
        <w:t>6</w:t>
      </w:r>
      <w:r w:rsidR="00123C34" w:rsidRPr="000A46E4">
        <w:rPr>
          <w:rFonts w:ascii="Times New Roman" w:hAnsi="Times New Roman" w:cs="Times New Roman"/>
          <w:sz w:val="28"/>
          <w:szCs w:val="28"/>
        </w:rPr>
        <w:t xml:space="preserve"> год</w:t>
      </w:r>
      <w:r w:rsidR="00050A2D" w:rsidRPr="000A46E4">
        <w:rPr>
          <w:rFonts w:ascii="Times New Roman" w:hAnsi="Times New Roman" w:cs="Times New Roman"/>
          <w:sz w:val="28"/>
          <w:szCs w:val="28"/>
        </w:rPr>
        <w:t xml:space="preserve"> – </w:t>
      </w:r>
      <w:r w:rsidR="003D4690" w:rsidRPr="000A46E4">
        <w:rPr>
          <w:rFonts w:ascii="Times New Roman" w:hAnsi="Times New Roman" w:cs="Times New Roman"/>
          <w:sz w:val="28"/>
          <w:szCs w:val="28"/>
        </w:rPr>
        <w:t xml:space="preserve">25,6 </w:t>
      </w:r>
      <w:r w:rsidR="00050A2D" w:rsidRPr="000A46E4">
        <w:rPr>
          <w:rFonts w:ascii="Times New Roman" w:hAnsi="Times New Roman" w:cs="Times New Roman"/>
          <w:sz w:val="28"/>
          <w:szCs w:val="28"/>
        </w:rPr>
        <w:t>млн.руб.</w:t>
      </w:r>
      <w:r w:rsidR="00674693" w:rsidRPr="000A46E4">
        <w:rPr>
          <w:rFonts w:ascii="Times New Roman" w:hAnsi="Times New Roman" w:cs="Times New Roman"/>
          <w:sz w:val="28"/>
          <w:szCs w:val="28"/>
        </w:rPr>
        <w:t>, на 2027 год- 2,8 млн.руб.</w:t>
      </w:r>
      <w:r w:rsidR="00A67B63" w:rsidRPr="000A46E4">
        <w:rPr>
          <w:rFonts w:ascii="Times New Roman" w:hAnsi="Times New Roman" w:cs="Times New Roman"/>
          <w:sz w:val="28"/>
          <w:szCs w:val="28"/>
        </w:rPr>
        <w:t xml:space="preserve"> </w:t>
      </w:r>
      <w:r w:rsidR="00123C34" w:rsidRPr="000A46E4">
        <w:rPr>
          <w:rFonts w:ascii="Times New Roman" w:hAnsi="Times New Roman" w:cs="Times New Roman"/>
          <w:sz w:val="28"/>
          <w:szCs w:val="28"/>
        </w:rPr>
        <w:t xml:space="preserve">Из </w:t>
      </w:r>
      <w:r w:rsidR="00050A2D" w:rsidRPr="000A46E4">
        <w:rPr>
          <w:rFonts w:ascii="Times New Roman" w:hAnsi="Times New Roman" w:cs="Times New Roman"/>
          <w:sz w:val="28"/>
          <w:szCs w:val="28"/>
        </w:rPr>
        <w:t>вышестоящих бюджетов в 202</w:t>
      </w:r>
      <w:r w:rsidR="00A67B63" w:rsidRPr="000A46E4">
        <w:rPr>
          <w:rFonts w:ascii="Times New Roman" w:hAnsi="Times New Roman" w:cs="Times New Roman"/>
          <w:sz w:val="28"/>
          <w:szCs w:val="28"/>
        </w:rPr>
        <w:t>5</w:t>
      </w:r>
      <w:r w:rsidR="00050A2D" w:rsidRPr="000A46E4">
        <w:rPr>
          <w:rFonts w:ascii="Times New Roman" w:hAnsi="Times New Roman" w:cs="Times New Roman"/>
          <w:sz w:val="28"/>
          <w:szCs w:val="28"/>
        </w:rPr>
        <w:t xml:space="preserve"> году планируется получить </w:t>
      </w:r>
      <w:r w:rsidR="00674693" w:rsidRPr="000A46E4">
        <w:rPr>
          <w:rFonts w:ascii="Times New Roman" w:hAnsi="Times New Roman" w:cs="Times New Roman"/>
          <w:sz w:val="28"/>
          <w:szCs w:val="28"/>
        </w:rPr>
        <w:t>–</w:t>
      </w:r>
      <w:r w:rsidR="00BB73F3" w:rsidRPr="000A46E4">
        <w:rPr>
          <w:rFonts w:ascii="Times New Roman" w:hAnsi="Times New Roman" w:cs="Times New Roman"/>
          <w:sz w:val="28"/>
          <w:szCs w:val="28"/>
        </w:rPr>
        <w:t xml:space="preserve"> </w:t>
      </w:r>
      <w:r w:rsidR="00674693" w:rsidRPr="000A46E4">
        <w:rPr>
          <w:rFonts w:ascii="Times New Roman" w:hAnsi="Times New Roman" w:cs="Times New Roman"/>
          <w:sz w:val="28"/>
          <w:szCs w:val="28"/>
        </w:rPr>
        <w:t>4 817,3</w:t>
      </w:r>
      <w:r w:rsidR="00A67B63" w:rsidRPr="000A46E4">
        <w:rPr>
          <w:rFonts w:ascii="Times New Roman" w:hAnsi="Times New Roman" w:cs="Times New Roman"/>
          <w:sz w:val="28"/>
          <w:szCs w:val="28"/>
        </w:rPr>
        <w:t xml:space="preserve"> млн.руб.,</w:t>
      </w:r>
      <w:r w:rsidR="00533490" w:rsidRPr="000A46E4">
        <w:rPr>
          <w:rFonts w:ascii="Times New Roman" w:hAnsi="Times New Roman" w:cs="Times New Roman"/>
          <w:sz w:val="28"/>
          <w:szCs w:val="28"/>
        </w:rPr>
        <w:t xml:space="preserve"> в 202</w:t>
      </w:r>
      <w:r w:rsidR="00A67B63" w:rsidRPr="000A46E4">
        <w:rPr>
          <w:rFonts w:ascii="Times New Roman" w:hAnsi="Times New Roman" w:cs="Times New Roman"/>
          <w:sz w:val="28"/>
          <w:szCs w:val="28"/>
        </w:rPr>
        <w:t>6</w:t>
      </w:r>
      <w:r w:rsidR="00533490" w:rsidRPr="000A46E4">
        <w:rPr>
          <w:rFonts w:ascii="Times New Roman" w:hAnsi="Times New Roman" w:cs="Times New Roman"/>
          <w:sz w:val="28"/>
          <w:szCs w:val="28"/>
        </w:rPr>
        <w:t xml:space="preserve"> го</w:t>
      </w:r>
      <w:r w:rsidR="00674693" w:rsidRPr="000A46E4">
        <w:rPr>
          <w:rFonts w:ascii="Times New Roman" w:hAnsi="Times New Roman" w:cs="Times New Roman"/>
          <w:sz w:val="28"/>
          <w:szCs w:val="28"/>
        </w:rPr>
        <w:t>ду – 2 738,7</w:t>
      </w:r>
      <w:r w:rsidR="00E10A80" w:rsidRPr="000A46E4">
        <w:rPr>
          <w:rFonts w:ascii="Times New Roman" w:hAnsi="Times New Roman" w:cs="Times New Roman"/>
          <w:sz w:val="28"/>
          <w:szCs w:val="28"/>
        </w:rPr>
        <w:t xml:space="preserve"> </w:t>
      </w:r>
      <w:r w:rsidR="00533490" w:rsidRPr="000A46E4">
        <w:rPr>
          <w:rFonts w:ascii="Times New Roman" w:hAnsi="Times New Roman" w:cs="Times New Roman"/>
          <w:sz w:val="28"/>
          <w:szCs w:val="28"/>
        </w:rPr>
        <w:t>млн.руб., в 202</w:t>
      </w:r>
      <w:r w:rsidR="00A67B63" w:rsidRPr="000A46E4">
        <w:rPr>
          <w:rFonts w:ascii="Times New Roman" w:hAnsi="Times New Roman" w:cs="Times New Roman"/>
          <w:sz w:val="28"/>
          <w:szCs w:val="28"/>
        </w:rPr>
        <w:t>7</w:t>
      </w:r>
      <w:r w:rsidR="00123C34" w:rsidRPr="000A46E4">
        <w:rPr>
          <w:rFonts w:ascii="Times New Roman" w:hAnsi="Times New Roman" w:cs="Times New Roman"/>
          <w:sz w:val="28"/>
          <w:szCs w:val="28"/>
        </w:rPr>
        <w:t xml:space="preserve"> году – </w:t>
      </w:r>
      <w:r w:rsidR="00674693" w:rsidRPr="000A46E4">
        <w:rPr>
          <w:rFonts w:ascii="Times New Roman" w:hAnsi="Times New Roman" w:cs="Times New Roman"/>
          <w:sz w:val="28"/>
          <w:szCs w:val="28"/>
        </w:rPr>
        <w:t>1 086</w:t>
      </w:r>
      <w:r w:rsidR="00DE2006" w:rsidRPr="000A46E4">
        <w:rPr>
          <w:rFonts w:ascii="Times New Roman" w:hAnsi="Times New Roman" w:cs="Times New Roman"/>
          <w:sz w:val="28"/>
          <w:szCs w:val="28"/>
        </w:rPr>
        <w:t>,6</w:t>
      </w:r>
      <w:r w:rsidR="00123C34" w:rsidRPr="000A46E4">
        <w:rPr>
          <w:rFonts w:ascii="Times New Roman" w:hAnsi="Times New Roman" w:cs="Times New Roman"/>
          <w:sz w:val="28"/>
          <w:szCs w:val="28"/>
        </w:rPr>
        <w:t xml:space="preserve"> млн.руб.</w:t>
      </w:r>
    </w:p>
    <w:p w:rsidR="00B751DD" w:rsidRPr="00B84ED7" w:rsidRDefault="00B751DD" w:rsidP="003D61E6">
      <w:pPr>
        <w:spacing w:line="240" w:lineRule="auto"/>
        <w:ind w:firstLine="709"/>
        <w:contextualSpacing/>
        <w:jc w:val="both"/>
        <w:rPr>
          <w:rFonts w:ascii="Times New Roman" w:hAnsi="Times New Roman" w:cs="Times New Roman"/>
          <w:sz w:val="24"/>
          <w:szCs w:val="24"/>
        </w:rPr>
      </w:pPr>
    </w:p>
    <w:p w:rsidR="00EA7E88" w:rsidRPr="00B84ED7" w:rsidRDefault="00EA7E88" w:rsidP="00EA7E88">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Реализация бюджетной политики </w:t>
      </w:r>
      <w:r w:rsidRPr="00B84ED7">
        <w:rPr>
          <w:rFonts w:ascii="Times New Roman" w:hAnsi="Times New Roman" w:cs="Times New Roman"/>
          <w:b/>
          <w:sz w:val="28"/>
          <w:szCs w:val="28"/>
        </w:rPr>
        <w:t>в сфере образования</w:t>
      </w:r>
      <w:r w:rsidRPr="00B84ED7">
        <w:rPr>
          <w:rFonts w:ascii="Times New Roman" w:hAnsi="Times New Roman" w:cs="Times New Roman"/>
          <w:sz w:val="28"/>
          <w:szCs w:val="28"/>
        </w:rPr>
        <w:t xml:space="preserve"> направлена на достижение стратегических целей посредством реализации мероприятий в рамках национального проекта «Образование», государственных программ, муниципальных программ.</w:t>
      </w:r>
    </w:p>
    <w:p w:rsidR="00EA7E88" w:rsidRPr="00B84ED7" w:rsidRDefault="00EA7E88" w:rsidP="00EA7E88">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В 2025 году на обеспечение текущего содержания образовательных учреждений запланировано 1 299,5 млн. руб., в том числе коммунальные услуги – 665 млн.руб.</w:t>
      </w:r>
    </w:p>
    <w:p w:rsidR="00EA7E88" w:rsidRPr="00B84ED7" w:rsidRDefault="00EA7E88" w:rsidP="00EA7E88">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Для обеспечения антитеррористической защищенности и противопожарной защиты предусмотрено 136,9 млн. руб., в том числе</w:t>
      </w:r>
      <w:r w:rsidR="00823785">
        <w:rPr>
          <w:rFonts w:ascii="Times New Roman" w:hAnsi="Times New Roman" w:cs="Times New Roman"/>
          <w:sz w:val="28"/>
          <w:szCs w:val="28"/>
        </w:rPr>
        <w:t>:</w:t>
      </w:r>
      <w:r w:rsidRPr="00B84ED7">
        <w:rPr>
          <w:rFonts w:ascii="Times New Roman" w:hAnsi="Times New Roman" w:cs="Times New Roman"/>
          <w:sz w:val="28"/>
          <w:szCs w:val="28"/>
        </w:rPr>
        <w:t xml:space="preserve"> на капитальный ремонт систем противопожарной защиты  и разработку ПСД запланировано 71,8 млн.руб.</w:t>
      </w:r>
      <w:r w:rsidR="00823785">
        <w:rPr>
          <w:rFonts w:ascii="Times New Roman" w:hAnsi="Times New Roman" w:cs="Times New Roman"/>
          <w:sz w:val="28"/>
          <w:szCs w:val="28"/>
        </w:rPr>
        <w:t>,</w:t>
      </w:r>
      <w:r w:rsidRPr="00B84ED7">
        <w:rPr>
          <w:rFonts w:ascii="Times New Roman" w:hAnsi="Times New Roman" w:cs="Times New Roman"/>
          <w:sz w:val="28"/>
          <w:szCs w:val="28"/>
        </w:rPr>
        <w:t xml:space="preserve"> на устройство авар</w:t>
      </w:r>
      <w:r w:rsidR="00823785">
        <w:rPr>
          <w:rFonts w:ascii="Times New Roman" w:hAnsi="Times New Roman" w:cs="Times New Roman"/>
          <w:sz w:val="28"/>
          <w:szCs w:val="28"/>
        </w:rPr>
        <w:t>ийного освещения - 2,5 млн.руб.,</w:t>
      </w:r>
      <w:r w:rsidRPr="00B84ED7">
        <w:rPr>
          <w:rFonts w:ascii="Times New Roman" w:hAnsi="Times New Roman" w:cs="Times New Roman"/>
          <w:sz w:val="28"/>
          <w:szCs w:val="28"/>
        </w:rPr>
        <w:t xml:space="preserve"> восстановление целостности огражд</w:t>
      </w:r>
      <w:r w:rsidR="00823785">
        <w:rPr>
          <w:rFonts w:ascii="Times New Roman" w:hAnsi="Times New Roman" w:cs="Times New Roman"/>
          <w:sz w:val="28"/>
          <w:szCs w:val="28"/>
        </w:rPr>
        <w:t>ений территорий – 30,2 млн.руб.,</w:t>
      </w:r>
      <w:r w:rsidRPr="00B84ED7">
        <w:rPr>
          <w:rFonts w:ascii="Times New Roman" w:hAnsi="Times New Roman" w:cs="Times New Roman"/>
          <w:sz w:val="28"/>
          <w:szCs w:val="28"/>
        </w:rPr>
        <w:t xml:space="preserve"> оснащение системами </w:t>
      </w:r>
      <w:r w:rsidR="00823785">
        <w:rPr>
          <w:rFonts w:ascii="Times New Roman" w:hAnsi="Times New Roman" w:cs="Times New Roman"/>
          <w:sz w:val="28"/>
          <w:szCs w:val="28"/>
        </w:rPr>
        <w:t>видеонаблюдения – 11,2 млн.руб.,</w:t>
      </w:r>
      <w:r w:rsidRPr="00B84ED7">
        <w:rPr>
          <w:rFonts w:ascii="Times New Roman" w:hAnsi="Times New Roman" w:cs="Times New Roman"/>
          <w:sz w:val="28"/>
          <w:szCs w:val="28"/>
        </w:rPr>
        <w:t xml:space="preserve"> оснащени</w:t>
      </w:r>
      <w:r w:rsidR="007A1C84" w:rsidRPr="00B84ED7">
        <w:rPr>
          <w:rFonts w:ascii="Times New Roman" w:hAnsi="Times New Roman" w:cs="Times New Roman"/>
          <w:sz w:val="28"/>
          <w:szCs w:val="28"/>
        </w:rPr>
        <w:t xml:space="preserve">е воротами с жесткой фиксацией </w:t>
      </w:r>
      <w:r w:rsidR="00823785">
        <w:rPr>
          <w:rFonts w:ascii="Times New Roman" w:hAnsi="Times New Roman" w:cs="Times New Roman"/>
          <w:sz w:val="28"/>
          <w:szCs w:val="28"/>
        </w:rPr>
        <w:t>- 2,8 млн.руб.,</w:t>
      </w:r>
      <w:r w:rsidRPr="00B84ED7">
        <w:rPr>
          <w:rFonts w:ascii="Times New Roman" w:hAnsi="Times New Roman" w:cs="Times New Roman"/>
          <w:sz w:val="28"/>
          <w:szCs w:val="28"/>
        </w:rPr>
        <w:t xml:space="preserve"> оснащение системами охранн</w:t>
      </w:r>
      <w:r w:rsidR="00823785">
        <w:rPr>
          <w:rFonts w:ascii="Times New Roman" w:hAnsi="Times New Roman" w:cs="Times New Roman"/>
          <w:sz w:val="28"/>
          <w:szCs w:val="28"/>
        </w:rPr>
        <w:t>ой сигнализации – 10,4 млн.руб.,</w:t>
      </w:r>
      <w:r w:rsidRPr="00B84ED7">
        <w:rPr>
          <w:rFonts w:ascii="Times New Roman" w:hAnsi="Times New Roman" w:cs="Times New Roman"/>
          <w:sz w:val="28"/>
          <w:szCs w:val="28"/>
        </w:rPr>
        <w:t xml:space="preserve"> оснащение наружног</w:t>
      </w:r>
      <w:r w:rsidR="00823785">
        <w:rPr>
          <w:rFonts w:ascii="Times New Roman" w:hAnsi="Times New Roman" w:cs="Times New Roman"/>
          <w:sz w:val="28"/>
          <w:szCs w:val="28"/>
        </w:rPr>
        <w:t>о освещения, СКУД  – 5 млн.руб.,</w:t>
      </w:r>
      <w:r w:rsidR="003E3048">
        <w:rPr>
          <w:rFonts w:ascii="Times New Roman" w:hAnsi="Times New Roman" w:cs="Times New Roman"/>
          <w:sz w:val="28"/>
          <w:szCs w:val="28"/>
        </w:rPr>
        <w:t xml:space="preserve"> оснащение </w:t>
      </w:r>
      <w:r w:rsidRPr="00B84ED7">
        <w:rPr>
          <w:rFonts w:ascii="Times New Roman" w:hAnsi="Times New Roman" w:cs="Times New Roman"/>
          <w:sz w:val="28"/>
          <w:szCs w:val="28"/>
        </w:rPr>
        <w:t>помещений для охраны – 3 млн.руб. В 2026 году на данные расходы предусмотрено в бюджете 155,5 млн.руб, в 2027 году – 112,9 млн.руб.</w:t>
      </w:r>
    </w:p>
    <w:p w:rsidR="00EA7E88" w:rsidRPr="00B84ED7" w:rsidRDefault="00EA7E88" w:rsidP="00EA7E88">
      <w:pPr>
        <w:spacing w:after="0" w:line="300" w:lineRule="auto"/>
        <w:ind w:firstLine="709"/>
        <w:contextualSpacing/>
        <w:jc w:val="both"/>
        <w:rPr>
          <w:rFonts w:ascii="Times New Roman" w:hAnsi="Times New Roman" w:cs="Times New Roman"/>
          <w:sz w:val="28"/>
          <w:szCs w:val="28"/>
        </w:rPr>
      </w:pPr>
    </w:p>
    <w:p w:rsidR="00EA7E88" w:rsidRPr="00B84ED7" w:rsidRDefault="00EA7E88" w:rsidP="00EA7E88">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Предусмотрены средства на проведение капитального ремонта в учреждениях в размере 486,1 млн.руб., в том числе средства бюджета </w:t>
      </w:r>
      <w:r w:rsidRPr="00B84ED7">
        <w:rPr>
          <w:rFonts w:ascii="Times New Roman" w:hAnsi="Times New Roman" w:cs="Times New Roman"/>
          <w:sz w:val="28"/>
          <w:szCs w:val="28"/>
        </w:rPr>
        <w:lastRenderedPageBreak/>
        <w:t>городского округа – 52,6 млн.руб. Средства планируется направить на ремонты школ, детских садов, лагерей – 441 млн.руб., ремонт кровли  – 29 млн.руб.</w:t>
      </w:r>
      <w:r w:rsidR="006900C5">
        <w:rPr>
          <w:rFonts w:ascii="Times New Roman" w:hAnsi="Times New Roman" w:cs="Times New Roman"/>
          <w:sz w:val="28"/>
          <w:szCs w:val="28"/>
        </w:rPr>
        <w:t>,</w:t>
      </w:r>
      <w:r w:rsidRPr="00B84ED7">
        <w:rPr>
          <w:rFonts w:ascii="Times New Roman" w:hAnsi="Times New Roman" w:cs="Times New Roman"/>
          <w:sz w:val="28"/>
          <w:szCs w:val="28"/>
        </w:rPr>
        <w:t xml:space="preserve"> ремонт пищеблоков – 7,9 млн.руб.,  ремонт спортивного зала - 2,7 млн.руб.</w:t>
      </w:r>
      <w:r w:rsidR="006900C5">
        <w:rPr>
          <w:rFonts w:ascii="Times New Roman" w:hAnsi="Times New Roman" w:cs="Times New Roman"/>
          <w:sz w:val="28"/>
          <w:szCs w:val="28"/>
        </w:rPr>
        <w:t xml:space="preserve">, </w:t>
      </w:r>
      <w:r w:rsidRPr="00B84ED7">
        <w:rPr>
          <w:rFonts w:ascii="Times New Roman" w:hAnsi="Times New Roman" w:cs="Times New Roman"/>
          <w:sz w:val="28"/>
          <w:szCs w:val="28"/>
        </w:rPr>
        <w:t>ремонт теневых навесов – 1,5 млн.руб.</w:t>
      </w:r>
      <w:r w:rsidR="006900C5">
        <w:rPr>
          <w:rFonts w:ascii="Times New Roman" w:hAnsi="Times New Roman" w:cs="Times New Roman"/>
          <w:sz w:val="28"/>
          <w:szCs w:val="28"/>
        </w:rPr>
        <w:t>,</w:t>
      </w:r>
      <w:r w:rsidRPr="00B84ED7">
        <w:rPr>
          <w:rFonts w:ascii="Times New Roman" w:hAnsi="Times New Roman" w:cs="Times New Roman"/>
          <w:sz w:val="28"/>
          <w:szCs w:val="28"/>
        </w:rPr>
        <w:t xml:space="preserve"> техническое обследование, </w:t>
      </w:r>
      <w:r w:rsidR="007A1C84" w:rsidRPr="00B84ED7">
        <w:rPr>
          <w:rFonts w:ascii="Times New Roman" w:hAnsi="Times New Roman" w:cs="Times New Roman"/>
          <w:sz w:val="28"/>
          <w:szCs w:val="28"/>
        </w:rPr>
        <w:t>подготовка ПСД</w:t>
      </w:r>
      <w:r w:rsidRPr="00B84ED7">
        <w:rPr>
          <w:rFonts w:ascii="Times New Roman" w:hAnsi="Times New Roman" w:cs="Times New Roman"/>
          <w:sz w:val="28"/>
          <w:szCs w:val="28"/>
        </w:rPr>
        <w:t xml:space="preserve"> на кап.ремонт зданий - 4 млн.руб. За счет бюджета</w:t>
      </w:r>
      <w:r w:rsidR="006900C5">
        <w:rPr>
          <w:rFonts w:ascii="Times New Roman" w:hAnsi="Times New Roman" w:cs="Times New Roman"/>
          <w:sz w:val="28"/>
          <w:szCs w:val="28"/>
        </w:rPr>
        <w:t xml:space="preserve"> городского округа</w:t>
      </w:r>
      <w:r w:rsidRPr="00B84ED7">
        <w:rPr>
          <w:rFonts w:ascii="Times New Roman" w:hAnsi="Times New Roman" w:cs="Times New Roman"/>
          <w:sz w:val="28"/>
          <w:szCs w:val="28"/>
        </w:rPr>
        <w:t xml:space="preserve"> на данные </w:t>
      </w:r>
      <w:r w:rsidR="006900C5">
        <w:rPr>
          <w:rFonts w:ascii="Times New Roman" w:hAnsi="Times New Roman" w:cs="Times New Roman"/>
          <w:sz w:val="28"/>
          <w:szCs w:val="28"/>
        </w:rPr>
        <w:t>направления</w:t>
      </w:r>
      <w:r w:rsidRPr="00B84ED7">
        <w:rPr>
          <w:rFonts w:ascii="Times New Roman" w:hAnsi="Times New Roman" w:cs="Times New Roman"/>
          <w:sz w:val="28"/>
          <w:szCs w:val="28"/>
        </w:rPr>
        <w:t xml:space="preserve"> предусмотрено в 2026 году </w:t>
      </w:r>
      <w:r w:rsidR="00E01453" w:rsidRPr="00A85659">
        <w:rPr>
          <w:rFonts w:ascii="Times New Roman" w:hAnsi="Times New Roman" w:cs="Times New Roman"/>
          <w:sz w:val="28"/>
          <w:szCs w:val="28"/>
        </w:rPr>
        <w:t xml:space="preserve">59,4 </w:t>
      </w:r>
      <w:r w:rsidRPr="00A85659">
        <w:rPr>
          <w:rFonts w:ascii="Times New Roman" w:hAnsi="Times New Roman" w:cs="Times New Roman"/>
          <w:sz w:val="28"/>
          <w:szCs w:val="28"/>
        </w:rPr>
        <w:t>млн.руб., в</w:t>
      </w:r>
      <w:r w:rsidRPr="00B84ED7">
        <w:rPr>
          <w:rFonts w:ascii="Times New Roman" w:hAnsi="Times New Roman" w:cs="Times New Roman"/>
          <w:sz w:val="28"/>
          <w:szCs w:val="28"/>
        </w:rPr>
        <w:t xml:space="preserve"> 2027 году – 35,9 млн.руб., за счет вышестоящих бюджетов в 2026 году - 151 млн.руб</w:t>
      </w:r>
      <w:r w:rsidR="00063906">
        <w:rPr>
          <w:rFonts w:ascii="Times New Roman" w:hAnsi="Times New Roman" w:cs="Times New Roman"/>
          <w:sz w:val="28"/>
          <w:szCs w:val="28"/>
        </w:rPr>
        <w:t>.</w:t>
      </w:r>
    </w:p>
    <w:p w:rsidR="00EA7E88" w:rsidRPr="00B84ED7" w:rsidRDefault="00EA7E88" w:rsidP="00EA7E88">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На выполнение мероприятий по организации доступности зданий для маломобильных групп населения планируется провести работы по расширению входных групп дверей и установке пандусов на общую сумму 8 млн.руб., в том числе средства бюджета городского округа – 6,5 млн.руб.  В 2026 году на данные расходы предусмотрено в бюджете 7 млн.руб., в 2027 году – 5,2 млн.руб.</w:t>
      </w:r>
    </w:p>
    <w:p w:rsidR="00EA7E88" w:rsidRPr="00B84ED7" w:rsidRDefault="00EA7E88" w:rsidP="00EA7E88">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Для организации бесплатного двухразового питания детей с ограниченными возможностями здоровья в детских садах, школах, а также на возмещение затрат за присмотр и уход за детьми – инвалидами, детьми – сиротами и детьми, оставшимися без попечения родителей, за детьми с туберкулезной интоксикацией в детских садах в 2025 -2027 гг. в бюджете городского округа предусмотрены средства в размере 168,3 млн. руб. ежегодно.</w:t>
      </w:r>
    </w:p>
    <w:p w:rsidR="00EA7E88" w:rsidRPr="00B84ED7" w:rsidRDefault="00EA7E88" w:rsidP="00EA7E88">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В рамках национального проекта  «Образование» (федеральный проект «Патриотическое воспитание граждан Российской Федерации» ) в 2025 году планируется получить из вышестоящего бюджета 19,6 млн.руб.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Софинансирование не требуется.</w:t>
      </w:r>
    </w:p>
    <w:p w:rsidR="00EA7E88" w:rsidRPr="00B84ED7" w:rsidRDefault="00EA7E88" w:rsidP="00EA7E88">
      <w:pPr>
        <w:spacing w:line="300" w:lineRule="auto"/>
        <w:ind w:firstLine="709"/>
        <w:contextualSpacing/>
        <w:jc w:val="both"/>
        <w:rPr>
          <w:rFonts w:ascii="Times New Roman" w:hAnsi="Times New Roman" w:cs="Times New Roman"/>
          <w:sz w:val="24"/>
          <w:szCs w:val="24"/>
        </w:rPr>
      </w:pPr>
    </w:p>
    <w:p w:rsidR="00EA7E88" w:rsidRPr="00B84ED7" w:rsidRDefault="00EA7E88" w:rsidP="00EA7E88">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В 2025 году в области </w:t>
      </w:r>
      <w:r w:rsidRPr="00B84ED7">
        <w:rPr>
          <w:rFonts w:ascii="Times New Roman" w:hAnsi="Times New Roman" w:cs="Times New Roman"/>
          <w:b/>
          <w:sz w:val="28"/>
          <w:szCs w:val="28"/>
        </w:rPr>
        <w:t>социальной поддержки</w:t>
      </w:r>
      <w:r w:rsidRPr="00B84ED7">
        <w:rPr>
          <w:rFonts w:ascii="Times New Roman" w:hAnsi="Times New Roman" w:cs="Times New Roman"/>
          <w:sz w:val="28"/>
          <w:szCs w:val="28"/>
        </w:rPr>
        <w:t xml:space="preserve"> будет продолжена работа по исполнению публичных нормативных обязательств перед гражданами, предоставление государственных, муниципальных и иных услуг населению через многофункциональные центры, поддержка участников СВО. </w:t>
      </w:r>
    </w:p>
    <w:p w:rsidR="00EA7E88" w:rsidRPr="00B84ED7" w:rsidRDefault="00EA7E88" w:rsidP="00EA7E88">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lastRenderedPageBreak/>
        <w:t>В проекте бюджета на 2025 год и плановый период 2026 и 2027 годов на 2025 год запланировано 94,4 млн. руб. на осуществление публичных социальных выплат с количеством получателей 13 568 человека, из них на оказание адресной помощи нуждающимся семьям с детьми, улучшение благополучия граждан, оказавшихся в трудной жизненной ситуации 0,5 млн. руб. с количеством получателей 120 человека</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денежной выплаты в целях компенсации части платы, взимаемой с родителей (законных представителей) за присмотр и уход за детьми в муниципальных образовательных учреждениях городского округа Тольятти, реализующих образовательную программу дошкольного образования (30% многодетным) 17,2 млн. руб. с количеством получателей 1 600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ежемесячного пособия на содержание ребенка, переданного на воспитание в приемную семью, на патронатное воспитание 5,0 млн. руб. с количеством получателей 276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ежемесячной денежной выплаты на проезд для отдельных категорий граждан из числа инвалидов (гемодиализ) 5,9 млн. руб. с количеством получателей 195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ежемесячных денежных выплат на оплату жилого помещения, занимаемого по договору найма жилого помещения гражданам, замещающим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округа Тольятти 7,2 млн. руб. с количеством получателей 120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дополнительных мер социальной поддержки в виде денежных выплат студентам высших учебных заведений и ординаторам, обучающимся по медицинским специальностями заключившим договор о целевом обучении 6,0 млн. руб. с количеством получателей 500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денежных выплат выпускникам педагогических классов муниципальных общеобразовательных организаций городского округа Тольятти, обучающимся по очной форме обучения по педагогическим направлениям </w:t>
      </w:r>
      <w:r w:rsidR="00F2721C">
        <w:rPr>
          <w:rFonts w:ascii="Times New Roman" w:hAnsi="Times New Roman" w:cs="Times New Roman"/>
          <w:sz w:val="28"/>
          <w:szCs w:val="28"/>
        </w:rPr>
        <w:t>подготовки в образовательных ор</w:t>
      </w:r>
      <w:r w:rsidRPr="00B84ED7">
        <w:rPr>
          <w:rFonts w:ascii="Times New Roman" w:hAnsi="Times New Roman" w:cs="Times New Roman"/>
          <w:sz w:val="28"/>
          <w:szCs w:val="28"/>
        </w:rPr>
        <w:t>г</w:t>
      </w:r>
      <w:r w:rsidR="00F2721C">
        <w:rPr>
          <w:rFonts w:ascii="Times New Roman" w:hAnsi="Times New Roman" w:cs="Times New Roman"/>
          <w:sz w:val="28"/>
          <w:szCs w:val="28"/>
        </w:rPr>
        <w:t>а</w:t>
      </w:r>
      <w:r w:rsidRPr="00B84ED7">
        <w:rPr>
          <w:rFonts w:ascii="Times New Roman" w:hAnsi="Times New Roman" w:cs="Times New Roman"/>
          <w:sz w:val="28"/>
          <w:szCs w:val="28"/>
        </w:rPr>
        <w:t xml:space="preserve">низациях высшего образования, расположенных на территории Самарской области, и обучающимся по очной форме обучения по педагогическим направлениям подготовки в образовательных организациях высшего образования, расположенных на территории Самарской области, и заключившим договор о целевом обучении по образовательным программам высшего образования с муниципальной образовательной организацией, расположенной на </w:t>
      </w:r>
      <w:r w:rsidRPr="00B84ED7">
        <w:rPr>
          <w:rFonts w:ascii="Times New Roman" w:hAnsi="Times New Roman" w:cs="Times New Roman"/>
          <w:sz w:val="28"/>
          <w:szCs w:val="28"/>
        </w:rPr>
        <w:lastRenderedPageBreak/>
        <w:t>территории городского округа Тольятти 1,4 млн.руб. с количеством получателей 120 человек</w:t>
      </w:r>
      <w:r w:rsidR="00F2721C">
        <w:rPr>
          <w:rFonts w:ascii="Times New Roman" w:hAnsi="Times New Roman" w:cs="Times New Roman"/>
          <w:sz w:val="28"/>
          <w:szCs w:val="28"/>
        </w:rPr>
        <w:t>,</w:t>
      </w:r>
      <w:r w:rsidRPr="00B84ED7">
        <w:rPr>
          <w:rFonts w:ascii="Times New Roman" w:hAnsi="Times New Roman" w:cs="Times New Roman"/>
          <w:sz w:val="28"/>
          <w:szCs w:val="28"/>
        </w:rPr>
        <w:t xml:space="preserve"> предоставление дополнительных мер социальной поддержки в виде ежемесячных  денежных выплат на оплату жилого помещения, занимаемого по договору найма, педагогическим работникам муниципальных общеобразовательных учреждений 4,2 млн.руб. с количеством получателей 70 человек  и другие выплаты.</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Продолжится работа </w:t>
      </w:r>
      <w:r w:rsidRPr="00B84ED7">
        <w:rPr>
          <w:rFonts w:ascii="Times New Roman" w:hAnsi="Times New Roman" w:cs="Times New Roman"/>
          <w:b/>
          <w:sz w:val="28"/>
          <w:szCs w:val="28"/>
        </w:rPr>
        <w:t>по обеспечению жильем молодых семей</w:t>
      </w:r>
      <w:r w:rsidRPr="00B84ED7">
        <w:rPr>
          <w:rFonts w:ascii="Times New Roman" w:hAnsi="Times New Roman" w:cs="Times New Roman"/>
          <w:sz w:val="28"/>
          <w:szCs w:val="28"/>
        </w:rPr>
        <w:t xml:space="preserve"> в рамках государственной программы РФ «Обеспечение доступным и комфортным жильем и коммунальными услугами граждан Российской Федерации», </w:t>
      </w:r>
      <w:r w:rsidR="008469BA" w:rsidRPr="00B84ED7">
        <w:rPr>
          <w:rFonts w:ascii="Times New Roman" w:hAnsi="Times New Roman" w:cs="Times New Roman"/>
          <w:sz w:val="28"/>
          <w:szCs w:val="28"/>
        </w:rPr>
        <w:t xml:space="preserve">планируется увеличение </w:t>
      </w:r>
      <w:r w:rsidRPr="00B84ED7">
        <w:rPr>
          <w:rFonts w:ascii="Times New Roman" w:hAnsi="Times New Roman" w:cs="Times New Roman"/>
          <w:sz w:val="28"/>
          <w:szCs w:val="28"/>
        </w:rPr>
        <w:t>объем</w:t>
      </w:r>
      <w:r w:rsidR="008469BA" w:rsidRPr="00B84ED7">
        <w:rPr>
          <w:rFonts w:ascii="Times New Roman" w:hAnsi="Times New Roman" w:cs="Times New Roman"/>
          <w:sz w:val="28"/>
          <w:szCs w:val="28"/>
        </w:rPr>
        <w:t>а</w:t>
      </w:r>
      <w:r w:rsidRPr="00B84ED7">
        <w:rPr>
          <w:rFonts w:ascii="Times New Roman" w:hAnsi="Times New Roman" w:cs="Times New Roman"/>
          <w:sz w:val="28"/>
          <w:szCs w:val="28"/>
        </w:rPr>
        <w:t xml:space="preserve"> финансирования из местного бюджета </w:t>
      </w:r>
      <w:r w:rsidR="008469BA" w:rsidRPr="00B84ED7">
        <w:rPr>
          <w:rFonts w:ascii="Times New Roman" w:hAnsi="Times New Roman" w:cs="Times New Roman"/>
          <w:sz w:val="28"/>
          <w:szCs w:val="28"/>
        </w:rPr>
        <w:t xml:space="preserve">с 131,8 млн.руб. до 139,4 млн.руб., </w:t>
      </w:r>
      <w:r w:rsidRPr="00B84ED7">
        <w:rPr>
          <w:rFonts w:ascii="Times New Roman" w:hAnsi="Times New Roman" w:cs="Times New Roman"/>
          <w:sz w:val="28"/>
          <w:szCs w:val="28"/>
        </w:rPr>
        <w:t xml:space="preserve"> что позволит привлеч</w:t>
      </w:r>
      <w:r w:rsidR="008469BA" w:rsidRPr="00B84ED7">
        <w:rPr>
          <w:rFonts w:ascii="Times New Roman" w:hAnsi="Times New Roman" w:cs="Times New Roman"/>
          <w:sz w:val="28"/>
          <w:szCs w:val="28"/>
        </w:rPr>
        <w:t>ь больший объем</w:t>
      </w:r>
      <w:r w:rsidRPr="00B84ED7">
        <w:rPr>
          <w:rFonts w:ascii="Times New Roman" w:hAnsi="Times New Roman" w:cs="Times New Roman"/>
          <w:sz w:val="28"/>
          <w:szCs w:val="28"/>
        </w:rPr>
        <w:t xml:space="preserve"> средств из вышестоящих бюджетов </w:t>
      </w:r>
      <w:r w:rsidR="008469BA" w:rsidRPr="00B84ED7">
        <w:rPr>
          <w:rFonts w:ascii="Times New Roman" w:hAnsi="Times New Roman" w:cs="Times New Roman"/>
          <w:sz w:val="28"/>
          <w:szCs w:val="28"/>
        </w:rPr>
        <w:t xml:space="preserve">и </w:t>
      </w:r>
      <w:r w:rsidRPr="00B84ED7">
        <w:rPr>
          <w:rFonts w:ascii="Times New Roman" w:hAnsi="Times New Roman" w:cs="Times New Roman"/>
          <w:sz w:val="28"/>
          <w:szCs w:val="28"/>
        </w:rPr>
        <w:t xml:space="preserve">улучшить жилищные условия </w:t>
      </w:r>
      <w:r w:rsidR="008469BA" w:rsidRPr="00B84ED7">
        <w:rPr>
          <w:rFonts w:ascii="Times New Roman" w:hAnsi="Times New Roman" w:cs="Times New Roman"/>
          <w:sz w:val="28"/>
          <w:szCs w:val="28"/>
        </w:rPr>
        <w:t xml:space="preserve">496 </w:t>
      </w:r>
      <w:r w:rsidRPr="00B84ED7">
        <w:rPr>
          <w:rFonts w:ascii="Times New Roman" w:hAnsi="Times New Roman" w:cs="Times New Roman"/>
          <w:sz w:val="28"/>
          <w:szCs w:val="28"/>
        </w:rPr>
        <w:t>молоды</w:t>
      </w:r>
      <w:r w:rsidR="008469BA" w:rsidRPr="00B84ED7">
        <w:rPr>
          <w:rFonts w:ascii="Times New Roman" w:hAnsi="Times New Roman" w:cs="Times New Roman"/>
          <w:sz w:val="28"/>
          <w:szCs w:val="28"/>
        </w:rPr>
        <w:t>м</w:t>
      </w:r>
      <w:r w:rsidRPr="00B84ED7">
        <w:rPr>
          <w:rFonts w:ascii="Times New Roman" w:hAnsi="Times New Roman" w:cs="Times New Roman"/>
          <w:sz w:val="28"/>
          <w:szCs w:val="28"/>
        </w:rPr>
        <w:t xml:space="preserve"> сем</w:t>
      </w:r>
      <w:r w:rsidR="008469BA" w:rsidRPr="00B84ED7">
        <w:rPr>
          <w:rFonts w:ascii="Times New Roman" w:hAnsi="Times New Roman" w:cs="Times New Roman"/>
          <w:sz w:val="28"/>
          <w:szCs w:val="28"/>
        </w:rPr>
        <w:t>ьям</w:t>
      </w:r>
      <w:r w:rsidRPr="00B84ED7">
        <w:rPr>
          <w:rFonts w:ascii="Times New Roman" w:hAnsi="Times New Roman" w:cs="Times New Roman"/>
          <w:sz w:val="28"/>
          <w:szCs w:val="28"/>
        </w:rPr>
        <w:t>.</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На реализацию переданных государственных полномочий по </w:t>
      </w:r>
      <w:r w:rsidRPr="00B84ED7">
        <w:rPr>
          <w:rFonts w:ascii="Times New Roman" w:hAnsi="Times New Roman" w:cs="Times New Roman"/>
          <w:b/>
          <w:sz w:val="28"/>
          <w:szCs w:val="28"/>
        </w:rPr>
        <w:t>обеспечению жильем детей - сирот и детей,</w:t>
      </w:r>
      <w:r w:rsidRPr="00B84ED7">
        <w:rPr>
          <w:rFonts w:ascii="Times New Roman" w:hAnsi="Times New Roman" w:cs="Times New Roman"/>
          <w:sz w:val="28"/>
          <w:szCs w:val="28"/>
        </w:rPr>
        <w:t xml:space="preserve"> оставшихся без попечения родителей, в местном бюджете дополнительно предусмотрены средства в сумме 20 млн.руб. Дополнительные средства предусматриваются ежегодно с целью </w:t>
      </w:r>
      <w:r w:rsidR="00B83059" w:rsidRPr="00B84ED7">
        <w:rPr>
          <w:rFonts w:ascii="Times New Roman" w:hAnsi="Times New Roman" w:cs="Times New Roman"/>
          <w:sz w:val="28"/>
          <w:szCs w:val="28"/>
        </w:rPr>
        <w:t>организации своевременного и эффективного исполнения переданного полномочия</w:t>
      </w:r>
      <w:r w:rsidR="003B5A6E" w:rsidRPr="00B84ED7">
        <w:rPr>
          <w:rFonts w:ascii="Times New Roman" w:hAnsi="Times New Roman" w:cs="Times New Roman"/>
          <w:sz w:val="28"/>
          <w:szCs w:val="28"/>
        </w:rPr>
        <w:t>:</w:t>
      </w:r>
      <w:r w:rsidR="00B83059"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оперативной закупки и своевременного распределения жилья. С учетом финансового обеспечения из областного бюджета, планируется приобрести 76 жилых помещений в соответствии с заключенными соглашениями. </w:t>
      </w:r>
    </w:p>
    <w:p w:rsidR="00FE072B" w:rsidRPr="00B84ED7" w:rsidRDefault="00FE072B" w:rsidP="003D61E6">
      <w:pPr>
        <w:spacing w:line="240" w:lineRule="auto"/>
        <w:ind w:firstLine="709"/>
        <w:contextualSpacing/>
        <w:jc w:val="both"/>
        <w:rPr>
          <w:rFonts w:ascii="Times New Roman" w:hAnsi="Times New Roman" w:cs="Times New Roman"/>
          <w:sz w:val="24"/>
          <w:szCs w:val="24"/>
        </w:rPr>
      </w:pP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В 2025 году продолжится поддержка учреждений </w:t>
      </w:r>
      <w:r w:rsidRPr="00B84ED7">
        <w:rPr>
          <w:rFonts w:ascii="Times New Roman" w:hAnsi="Times New Roman" w:cs="Times New Roman"/>
          <w:b/>
          <w:sz w:val="28"/>
          <w:szCs w:val="28"/>
        </w:rPr>
        <w:t>в области спорта,</w:t>
      </w:r>
      <w:r w:rsidRPr="00B84ED7">
        <w:rPr>
          <w:rFonts w:ascii="Times New Roman" w:hAnsi="Times New Roman" w:cs="Times New Roman"/>
          <w:sz w:val="28"/>
          <w:szCs w:val="28"/>
        </w:rPr>
        <w:t xml:space="preserve"> на текущее содержание объектов спортивной инфраструктуры предусмотрено – 264,4 млн. руб., в том числе на коммунальные услуги – 136,8 млн. руб. </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В 2025 году для укрепления материально-технической базы  учреждений  за счет средств бюджета городского округа запланированы средства на приобретение спортивного оборудования,инвентаря, монтаж  системы кондиционирования на сумму 2,6 млн. руб. </w:t>
      </w:r>
    </w:p>
    <w:p w:rsidR="00DA66F5" w:rsidRPr="00B84ED7" w:rsidRDefault="00DA66F5" w:rsidP="00DA66F5">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Для поддержания здоровья населения городского округа, пропаганды здорового образа жизни общества </w:t>
      </w:r>
      <w:r w:rsidRPr="00B84ED7">
        <w:rPr>
          <w:rFonts w:ascii="Times New Roman" w:hAnsi="Times New Roman" w:cs="Times New Roman"/>
          <w:sz w:val="28"/>
          <w:szCs w:val="28"/>
        </w:rPr>
        <w:t>продолжится организация мероприятий массового спорта, таких как лыжный марафон «</w:t>
      </w:r>
      <w:r w:rsidRPr="00B84ED7">
        <w:rPr>
          <w:rFonts w:ascii="Times New Roman" w:hAnsi="Times New Roman" w:cs="Times New Roman"/>
          <w:sz w:val="28"/>
          <w:szCs w:val="28"/>
          <w:lang w:val="en-US"/>
        </w:rPr>
        <w:t>RUSSIALOPPED</w:t>
      </w:r>
      <w:r w:rsidRPr="00B84ED7">
        <w:rPr>
          <w:rFonts w:ascii="Times New Roman" w:hAnsi="Times New Roman" w:cs="Times New Roman"/>
          <w:sz w:val="28"/>
          <w:szCs w:val="28"/>
        </w:rPr>
        <w:t xml:space="preserve">», турнир по мини-футболу, волейболу, легкоатлетическая эстафета,  фестиваль по баскетболу «Жигули-баскет», детский фестиваль гандбола и карнавальное </w:t>
      </w:r>
      <w:r w:rsidRPr="00B84ED7">
        <w:rPr>
          <w:rFonts w:ascii="Times New Roman" w:hAnsi="Times New Roman" w:cs="Times New Roman"/>
          <w:sz w:val="28"/>
          <w:szCs w:val="28"/>
        </w:rPr>
        <w:lastRenderedPageBreak/>
        <w:t>шествие, посвященное празднованию Дня города, запланированы мероприятия для лиц с органиченными возможностями здоровья и другое. На эти в проекте бюджета  запланировано 9,2 млн. руб. ежегодно.</w:t>
      </w:r>
    </w:p>
    <w:p w:rsidR="00DA66F5" w:rsidRPr="00B84ED7" w:rsidRDefault="00DA66F5" w:rsidP="00DA66F5">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На обеспечение антитеррористической защищенности учреждений (дооснащение системы видеонаблюдения, экстренного оповещения, охранной сигнализации, освещение футбольного поля, оснащение техническими средствами защиты, СКУД),</w:t>
      </w:r>
      <w:r w:rsidR="008E1D2F" w:rsidRPr="00B84ED7">
        <w:rPr>
          <w:rFonts w:ascii="Times New Roman" w:hAnsi="Times New Roman" w:cs="Times New Roman"/>
          <w:sz w:val="28"/>
          <w:szCs w:val="28"/>
        </w:rPr>
        <w:t xml:space="preserve"> в 2025 году</w:t>
      </w:r>
      <w:r w:rsidRPr="00B84ED7">
        <w:rPr>
          <w:rFonts w:ascii="Times New Roman" w:hAnsi="Times New Roman" w:cs="Times New Roman"/>
          <w:sz w:val="28"/>
          <w:szCs w:val="28"/>
        </w:rPr>
        <w:t xml:space="preserve"> планируется направить 16,8 млн.руб. В 2026 году – 18,7 млн.руб. На противопожарные мероприятия планируется направить 7 млн. руб., в том числе на разработку и согласование специальных технических условий, замену противопожарных дверей, монтаж дымовых извещателей, ремонт в помещениях на путях эвакуации- 3,7 млн.руб.,</w:t>
      </w:r>
      <w:r w:rsidR="008E1D2F"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проектирование и замену </w:t>
      </w:r>
      <w:r w:rsidR="003E3048">
        <w:rPr>
          <w:rFonts w:ascii="Times New Roman" w:hAnsi="Times New Roman" w:cs="Times New Roman"/>
          <w:sz w:val="28"/>
          <w:szCs w:val="28"/>
        </w:rPr>
        <w:t xml:space="preserve">автоматической пожарной сигнализацией (далее- </w:t>
      </w:r>
      <w:r w:rsidRPr="00B84ED7">
        <w:rPr>
          <w:rFonts w:ascii="Times New Roman" w:hAnsi="Times New Roman" w:cs="Times New Roman"/>
          <w:sz w:val="28"/>
          <w:szCs w:val="28"/>
        </w:rPr>
        <w:t>АПС</w:t>
      </w:r>
      <w:r w:rsidR="003E3048">
        <w:rPr>
          <w:rFonts w:ascii="Times New Roman" w:hAnsi="Times New Roman" w:cs="Times New Roman"/>
          <w:sz w:val="28"/>
          <w:szCs w:val="28"/>
        </w:rPr>
        <w:t>) и системы оповещения и управления эвакуацией</w:t>
      </w:r>
      <w:r w:rsidRPr="00B84ED7">
        <w:rPr>
          <w:rFonts w:ascii="Times New Roman" w:hAnsi="Times New Roman" w:cs="Times New Roman"/>
          <w:sz w:val="28"/>
          <w:szCs w:val="28"/>
        </w:rPr>
        <w:t xml:space="preserve"> – 3,3 млн.руб. В 2026 году- 8,4 млн.руб., в 2027 году- 7,5 млн.руб.</w:t>
      </w:r>
    </w:p>
    <w:p w:rsidR="00880ABA" w:rsidRPr="00FC48C7" w:rsidRDefault="0028468A" w:rsidP="00880ABA">
      <w:pPr>
        <w:spacing w:after="0" w:line="300" w:lineRule="auto"/>
        <w:ind w:firstLine="709"/>
        <w:contextualSpacing/>
        <w:jc w:val="both"/>
        <w:rPr>
          <w:rFonts w:ascii="Times New Roman" w:hAnsi="Times New Roman" w:cs="Times New Roman"/>
          <w:sz w:val="28"/>
          <w:szCs w:val="28"/>
          <w:highlight w:val="cyan"/>
        </w:rPr>
      </w:pPr>
      <w:r w:rsidRPr="00B84ED7">
        <w:rPr>
          <w:rFonts w:ascii="Times New Roman" w:hAnsi="Times New Roman" w:cs="Times New Roman"/>
          <w:sz w:val="28"/>
          <w:szCs w:val="28"/>
        </w:rPr>
        <w:t>На п</w:t>
      </w:r>
      <w:r w:rsidR="00DA66F5" w:rsidRPr="00B84ED7">
        <w:rPr>
          <w:rFonts w:ascii="Times New Roman" w:hAnsi="Times New Roman" w:cs="Times New Roman"/>
          <w:sz w:val="28"/>
          <w:szCs w:val="28"/>
        </w:rPr>
        <w:t xml:space="preserve">роведение капитального и текущего ремонта зданий, помещений </w:t>
      </w:r>
      <w:r w:rsidR="00A93447" w:rsidRPr="00B84ED7">
        <w:rPr>
          <w:rFonts w:ascii="Times New Roman" w:hAnsi="Times New Roman" w:cs="Times New Roman"/>
          <w:sz w:val="28"/>
          <w:szCs w:val="28"/>
        </w:rPr>
        <w:t>предусмотрено</w:t>
      </w:r>
      <w:r w:rsidR="00DA66F5" w:rsidRPr="00B84ED7">
        <w:rPr>
          <w:rFonts w:ascii="Times New Roman" w:hAnsi="Times New Roman" w:cs="Times New Roman"/>
          <w:sz w:val="28"/>
          <w:szCs w:val="28"/>
        </w:rPr>
        <w:t xml:space="preserve"> 11,6 млн. руб. </w:t>
      </w:r>
      <w:r w:rsidR="00A93447" w:rsidRPr="00B84ED7">
        <w:rPr>
          <w:rFonts w:ascii="Times New Roman" w:hAnsi="Times New Roman" w:cs="Times New Roman"/>
          <w:sz w:val="28"/>
          <w:szCs w:val="28"/>
        </w:rPr>
        <w:t>Планируется</w:t>
      </w:r>
      <w:r w:rsidR="00DA66F5" w:rsidRPr="00B84ED7">
        <w:rPr>
          <w:rFonts w:ascii="Times New Roman" w:hAnsi="Times New Roman" w:cs="Times New Roman"/>
          <w:sz w:val="28"/>
          <w:szCs w:val="28"/>
        </w:rPr>
        <w:t xml:space="preserve"> провести ремонт кровли на сумму 7,3 млн.руб, ремонт потолка - 2 млн.руб.</w:t>
      </w:r>
      <w:r w:rsidR="00A93447" w:rsidRPr="00B84ED7">
        <w:rPr>
          <w:rFonts w:ascii="Times New Roman" w:hAnsi="Times New Roman" w:cs="Times New Roman"/>
          <w:sz w:val="28"/>
          <w:szCs w:val="28"/>
        </w:rPr>
        <w:t>,</w:t>
      </w:r>
      <w:r w:rsidR="00DA66F5" w:rsidRPr="00B84ED7">
        <w:rPr>
          <w:rFonts w:ascii="Times New Roman" w:hAnsi="Times New Roman" w:cs="Times New Roman"/>
          <w:sz w:val="28"/>
          <w:szCs w:val="28"/>
        </w:rPr>
        <w:t xml:space="preserve"> замену витражного остекленения - 1,2</w:t>
      </w:r>
      <w:r w:rsidR="00A93447" w:rsidRPr="00B84ED7">
        <w:rPr>
          <w:rFonts w:ascii="Times New Roman" w:hAnsi="Times New Roman" w:cs="Times New Roman"/>
          <w:sz w:val="28"/>
          <w:szCs w:val="28"/>
        </w:rPr>
        <w:t xml:space="preserve"> млн.руб., ремонт пандуса - 0,4 млн.руб., </w:t>
      </w:r>
      <w:r w:rsidR="00DA66F5" w:rsidRPr="00B84ED7">
        <w:rPr>
          <w:rFonts w:ascii="Times New Roman" w:hAnsi="Times New Roman" w:cs="Times New Roman"/>
          <w:sz w:val="28"/>
          <w:szCs w:val="28"/>
        </w:rPr>
        <w:t xml:space="preserve">ремонт спортивного зала  - 0,7 млн.руб. </w:t>
      </w:r>
      <w:r w:rsidR="00880ABA" w:rsidRPr="00880ABA">
        <w:rPr>
          <w:rFonts w:ascii="Times New Roman" w:hAnsi="Times New Roman" w:cs="Times New Roman"/>
          <w:sz w:val="28"/>
          <w:szCs w:val="28"/>
        </w:rPr>
        <w:t>В 2026 году на данные расходы предусмотрено в бюджете 10,8 млн.руб., в 2027 году – 1,5 млн.руб.</w:t>
      </w:r>
    </w:p>
    <w:p w:rsidR="00DA66F5" w:rsidRPr="00B84ED7" w:rsidRDefault="00DA66F5" w:rsidP="00EB20AD">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В рамках мероприятий по обеспечению доступной среды для маломобильных граждан в 2025 году предусмотрен</w:t>
      </w:r>
      <w:r w:rsidR="008E1D2F" w:rsidRPr="00B84ED7">
        <w:rPr>
          <w:rFonts w:ascii="Times New Roman" w:hAnsi="Times New Roman" w:cs="Times New Roman"/>
          <w:sz w:val="28"/>
          <w:szCs w:val="28"/>
        </w:rPr>
        <w:t xml:space="preserve">о 1 млн.руб. на разработку ПСД </w:t>
      </w:r>
      <w:r w:rsidRPr="00B84ED7">
        <w:rPr>
          <w:rFonts w:ascii="Times New Roman" w:hAnsi="Times New Roman" w:cs="Times New Roman"/>
          <w:sz w:val="28"/>
          <w:szCs w:val="28"/>
        </w:rPr>
        <w:t>и обследование зданий</w:t>
      </w:r>
      <w:r w:rsidR="00A93447" w:rsidRPr="00B84ED7">
        <w:rPr>
          <w:rFonts w:ascii="Times New Roman" w:hAnsi="Times New Roman" w:cs="Times New Roman"/>
          <w:sz w:val="28"/>
          <w:szCs w:val="28"/>
        </w:rPr>
        <w:t>, в</w:t>
      </w:r>
      <w:r w:rsidRPr="00B84ED7">
        <w:rPr>
          <w:rFonts w:ascii="Times New Roman" w:hAnsi="Times New Roman" w:cs="Times New Roman"/>
          <w:sz w:val="28"/>
          <w:szCs w:val="28"/>
        </w:rPr>
        <w:t xml:space="preserve"> 2026 году- 1 млн.руб., в 2027 году – 1,1 млн.руб.</w:t>
      </w:r>
    </w:p>
    <w:p w:rsidR="00DA66F5" w:rsidRPr="00B84ED7" w:rsidRDefault="00DA66F5" w:rsidP="00EB20AD">
      <w:pPr>
        <w:spacing w:line="300" w:lineRule="auto"/>
        <w:ind w:firstLine="709"/>
        <w:contextualSpacing/>
        <w:jc w:val="both"/>
        <w:rPr>
          <w:rFonts w:ascii="Times New Roman" w:hAnsi="Times New Roman" w:cs="Times New Roman"/>
          <w:sz w:val="24"/>
          <w:szCs w:val="24"/>
        </w:rPr>
      </w:pPr>
      <w:r w:rsidRPr="00B84ED7">
        <w:rPr>
          <w:rFonts w:ascii="Times New Roman" w:hAnsi="Times New Roman" w:cs="Times New Roman"/>
          <w:sz w:val="28"/>
          <w:szCs w:val="28"/>
        </w:rPr>
        <w:t xml:space="preserve"> </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Реализация бюджетной политики в </w:t>
      </w:r>
      <w:r w:rsidRPr="00B84ED7">
        <w:rPr>
          <w:rFonts w:ascii="Times New Roman" w:hAnsi="Times New Roman" w:cs="Times New Roman"/>
          <w:b/>
          <w:sz w:val="28"/>
          <w:szCs w:val="28"/>
        </w:rPr>
        <w:t>области культуры</w:t>
      </w:r>
      <w:r w:rsidRPr="00B84ED7">
        <w:rPr>
          <w:rFonts w:ascii="Times New Roman" w:hAnsi="Times New Roman" w:cs="Times New Roman"/>
          <w:sz w:val="28"/>
          <w:szCs w:val="28"/>
        </w:rPr>
        <w:t xml:space="preserve"> в 2025 году направлена</w:t>
      </w:r>
      <w:r w:rsidRPr="00B84ED7">
        <w:rPr>
          <w:rFonts w:ascii="Times New Roman" w:hAnsi="Times New Roman" w:cs="Times New Roman"/>
          <w:b/>
          <w:sz w:val="28"/>
          <w:szCs w:val="28"/>
        </w:rPr>
        <w:t xml:space="preserve"> </w:t>
      </w:r>
      <w:r w:rsidRPr="00B84ED7">
        <w:rPr>
          <w:rFonts w:ascii="Times New Roman" w:hAnsi="Times New Roman" w:cs="Times New Roman"/>
          <w:sz w:val="28"/>
          <w:szCs w:val="28"/>
        </w:rPr>
        <w:t>на обеспечение поддержки учреждений культуры, на текущее содержание объектов запланировано 161,6 млн. руб., в том числе  коммунальные услуги - 53,7 млн.руб.</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В 2025 году предусмотрены средства на проведение антитеррористических  мероприятий в сумме 3,8 млн. руб., а именно на разработку ПСД и монтаж систем видеонаблюдения, охранной сигнализации, установку защиты на окна. В 2026 году- 3,2 млн.руб.</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 На противопожарные мероприятия планируется направить в 2025 году  16,4 млн. руб.</w:t>
      </w:r>
      <w:r w:rsidR="008E1D2F" w:rsidRPr="00B84ED7">
        <w:rPr>
          <w:rFonts w:ascii="Times New Roman" w:hAnsi="Times New Roman" w:cs="Times New Roman"/>
          <w:sz w:val="28"/>
          <w:szCs w:val="28"/>
        </w:rPr>
        <w:t xml:space="preserve"> на</w:t>
      </w:r>
      <w:r w:rsidR="003E3048">
        <w:rPr>
          <w:rFonts w:ascii="Times New Roman" w:hAnsi="Times New Roman" w:cs="Times New Roman"/>
          <w:sz w:val="28"/>
          <w:szCs w:val="28"/>
        </w:rPr>
        <w:t xml:space="preserve"> ремонт АПС и системы оповещения</w:t>
      </w:r>
      <w:r w:rsidR="008E1D2F" w:rsidRPr="00B84ED7">
        <w:rPr>
          <w:rFonts w:ascii="Times New Roman" w:hAnsi="Times New Roman" w:cs="Times New Roman"/>
          <w:sz w:val="28"/>
          <w:szCs w:val="28"/>
        </w:rPr>
        <w:t>, разработку ПСД</w:t>
      </w:r>
      <w:r w:rsidRPr="00B84ED7">
        <w:rPr>
          <w:rFonts w:ascii="Times New Roman" w:hAnsi="Times New Roman" w:cs="Times New Roman"/>
          <w:sz w:val="28"/>
          <w:szCs w:val="28"/>
        </w:rPr>
        <w:t xml:space="preserve"> на АПС. В 2026 году – 9,9 млн.руб., в 2027 году- 5,4 млн.руб.</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 xml:space="preserve"> В рамках мероприятий по обеспечению доступной среды для маломобильных граждан в 2025 году планируется установка пандуса и расширение  входных</w:t>
      </w:r>
      <w:r w:rsidR="008E1D2F" w:rsidRPr="00B84ED7">
        <w:rPr>
          <w:rFonts w:ascii="Times New Roman" w:hAnsi="Times New Roman" w:cs="Times New Roman"/>
          <w:sz w:val="28"/>
          <w:szCs w:val="28"/>
        </w:rPr>
        <w:t xml:space="preserve"> групп дверей</w:t>
      </w:r>
      <w:r w:rsidRPr="00B84ED7">
        <w:rPr>
          <w:rFonts w:ascii="Times New Roman" w:hAnsi="Times New Roman" w:cs="Times New Roman"/>
          <w:sz w:val="28"/>
          <w:szCs w:val="28"/>
        </w:rPr>
        <w:t xml:space="preserve"> на 2,5 млн.руб.</w:t>
      </w:r>
      <w:r w:rsidR="007A1C84" w:rsidRPr="00B84ED7">
        <w:rPr>
          <w:rFonts w:ascii="Times New Roman" w:hAnsi="Times New Roman" w:cs="Times New Roman"/>
          <w:sz w:val="28"/>
          <w:szCs w:val="28"/>
        </w:rPr>
        <w:t>, в</w:t>
      </w:r>
      <w:r w:rsidRPr="00B84ED7">
        <w:rPr>
          <w:rFonts w:ascii="Times New Roman" w:hAnsi="Times New Roman" w:cs="Times New Roman"/>
          <w:sz w:val="28"/>
          <w:szCs w:val="28"/>
        </w:rPr>
        <w:t xml:space="preserve"> 2026 году на эти цели планируется направить 7,6 млн.руб., в 2027 году- 2,6 млн.руб.</w:t>
      </w:r>
    </w:p>
    <w:p w:rsidR="00DA66F5" w:rsidRPr="00B84ED7" w:rsidRDefault="00DA66F5" w:rsidP="00DA66F5">
      <w:pPr>
        <w:spacing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На капитальный ремонт учреждений культуры в 2025 году планируется направить 10,9 млн. руб., а именно на ремонт полов, электроосвещения, замену оконных блоков – 3,3 млн.руб.,</w:t>
      </w:r>
      <w:r w:rsidR="008E1D2F" w:rsidRPr="00B84ED7">
        <w:rPr>
          <w:rFonts w:ascii="Times New Roman" w:hAnsi="Times New Roman" w:cs="Times New Roman"/>
          <w:sz w:val="28"/>
          <w:szCs w:val="28"/>
        </w:rPr>
        <w:t xml:space="preserve"> ремонт классов и помещений </w:t>
      </w:r>
      <w:r w:rsidRPr="00B84ED7">
        <w:rPr>
          <w:rFonts w:ascii="Times New Roman" w:hAnsi="Times New Roman" w:cs="Times New Roman"/>
          <w:sz w:val="28"/>
          <w:szCs w:val="28"/>
        </w:rPr>
        <w:t>- 1,6 млн.руб.</w:t>
      </w:r>
      <w:r w:rsidR="007A1C84" w:rsidRPr="00B84ED7">
        <w:rPr>
          <w:rFonts w:ascii="Times New Roman" w:hAnsi="Times New Roman" w:cs="Times New Roman"/>
          <w:sz w:val="28"/>
          <w:szCs w:val="28"/>
        </w:rPr>
        <w:t>,</w:t>
      </w:r>
      <w:r w:rsidRPr="00B84ED7">
        <w:rPr>
          <w:rFonts w:ascii="Times New Roman" w:hAnsi="Times New Roman" w:cs="Times New Roman"/>
          <w:sz w:val="28"/>
          <w:szCs w:val="28"/>
        </w:rPr>
        <w:t xml:space="preserve"> ремонт крыльца - 1,4 млн.руб.</w:t>
      </w:r>
      <w:r w:rsidR="007A1C84" w:rsidRPr="00B84ED7">
        <w:rPr>
          <w:rFonts w:ascii="Times New Roman" w:hAnsi="Times New Roman" w:cs="Times New Roman"/>
          <w:sz w:val="28"/>
          <w:szCs w:val="28"/>
        </w:rPr>
        <w:t>,</w:t>
      </w:r>
      <w:r w:rsidRPr="00B84ED7">
        <w:rPr>
          <w:rFonts w:ascii="Times New Roman" w:hAnsi="Times New Roman" w:cs="Times New Roman"/>
          <w:sz w:val="28"/>
          <w:szCs w:val="28"/>
        </w:rPr>
        <w:t xml:space="preserve"> замену витражей - 1 млн.руб., наружную отделку здания – 3,6 млн.руб. В 2026 году- 21,3 млн.руб., в 2027 году- 10,2 млн.руб.</w:t>
      </w:r>
    </w:p>
    <w:p w:rsidR="00DA66F5" w:rsidRPr="00B84ED7" w:rsidRDefault="00DA66F5" w:rsidP="00DA66F5">
      <w:pPr>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Современные культурно-массовые мероприятия являются выражением общественной активности, способом организации населением своего досуга, удовлетворения духовных и культурных потребностей, участия в общественных процессах и политической жизни, приобщения к спорту и искусству. В 2025 году </w:t>
      </w:r>
      <w:r w:rsidRPr="00B84ED7">
        <w:rPr>
          <w:rFonts w:ascii="Times New Roman" w:hAnsi="Times New Roman" w:cs="Times New Roman"/>
          <w:sz w:val="28"/>
          <w:szCs w:val="28"/>
        </w:rPr>
        <w:t xml:space="preserve">за счет средств городского округа </w:t>
      </w:r>
      <w:r w:rsidRPr="00B84ED7">
        <w:rPr>
          <w:rFonts w:ascii="Times New Roman" w:hAnsi="Times New Roman" w:cs="Times New Roman"/>
          <w:sz w:val="28"/>
          <w:szCs w:val="28"/>
          <w:shd w:val="clear" w:color="auto" w:fill="FFFFFF"/>
        </w:rPr>
        <w:t>п</w:t>
      </w:r>
      <w:r w:rsidRPr="00B84ED7">
        <w:rPr>
          <w:rFonts w:ascii="Times New Roman" w:hAnsi="Times New Roman" w:cs="Times New Roman"/>
          <w:sz w:val="28"/>
          <w:szCs w:val="28"/>
        </w:rPr>
        <w:t>ланируется проведение традиционных праздничных мероприятий «День Победы», «Масленица», «День города», Новый год, театрального фестиваля «Премьера одной репетиции», новой театральной постановки в МАУ ДТ «Колесо» им. Г.Б.Дроздова и других мероприятий на общую сумму 8,8  млн. руб.</w:t>
      </w:r>
    </w:p>
    <w:p w:rsidR="008676F6" w:rsidRPr="00B84ED7" w:rsidRDefault="008676F6" w:rsidP="0027130A">
      <w:pPr>
        <w:spacing w:after="0" w:line="240" w:lineRule="auto"/>
        <w:ind w:firstLine="709"/>
        <w:jc w:val="both"/>
        <w:rPr>
          <w:sz w:val="24"/>
          <w:szCs w:val="24"/>
        </w:rPr>
      </w:pPr>
    </w:p>
    <w:p w:rsidR="00674DF0" w:rsidRPr="00B84ED7" w:rsidRDefault="008770E6"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дорожного хозяйства и транспорта</w:t>
      </w:r>
      <w:r w:rsidRPr="00B84ED7">
        <w:rPr>
          <w:rFonts w:ascii="Times New Roman" w:hAnsi="Times New Roman" w:cs="Times New Roman"/>
          <w:sz w:val="28"/>
          <w:szCs w:val="28"/>
        </w:rPr>
        <w:t xml:space="preserve"> бюджетная политика будет напра</w:t>
      </w:r>
      <w:r w:rsidR="00EE5DC5" w:rsidRPr="00B84ED7">
        <w:rPr>
          <w:rFonts w:ascii="Times New Roman" w:hAnsi="Times New Roman" w:cs="Times New Roman"/>
          <w:sz w:val="28"/>
          <w:szCs w:val="28"/>
        </w:rPr>
        <w:t>влена на обеспечение сохранения</w:t>
      </w:r>
      <w:r w:rsidRPr="00B84ED7">
        <w:rPr>
          <w:rFonts w:ascii="Times New Roman" w:hAnsi="Times New Roman" w:cs="Times New Roman"/>
          <w:sz w:val="28"/>
          <w:szCs w:val="28"/>
        </w:rPr>
        <w:t xml:space="preserve"> существующей дорожной сети, выполнение работ по содержанию, ремонту автомобильных дорог с целью улучшения их транспортно-эксплуатационного состояния и пропускной способности, на приведение в нормативное состояние автомобильных дорог</w:t>
      </w:r>
      <w:r w:rsidR="005E6982" w:rsidRPr="00B84ED7">
        <w:rPr>
          <w:rFonts w:ascii="Times New Roman" w:hAnsi="Times New Roman" w:cs="Times New Roman"/>
          <w:sz w:val="28"/>
          <w:szCs w:val="28"/>
        </w:rPr>
        <w:t>, а также на развитие транспортной инфраструктуры.</w:t>
      </w:r>
    </w:p>
    <w:p w:rsidR="005E6982" w:rsidRPr="00B84ED7" w:rsidRDefault="00674DF0"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проекте бюджета на 202</w:t>
      </w:r>
      <w:r w:rsidR="00897277"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предусмотрены средства по следующим направлениям: ремонт автомобильных дорог – </w:t>
      </w:r>
      <w:r w:rsidR="004058F4" w:rsidRPr="00B84ED7">
        <w:rPr>
          <w:rFonts w:ascii="Times New Roman" w:hAnsi="Times New Roman" w:cs="Times New Roman"/>
          <w:sz w:val="28"/>
          <w:szCs w:val="28"/>
        </w:rPr>
        <w:t xml:space="preserve">50 </w:t>
      </w:r>
      <w:r w:rsidRPr="00B84ED7">
        <w:rPr>
          <w:rFonts w:ascii="Times New Roman" w:hAnsi="Times New Roman" w:cs="Times New Roman"/>
          <w:sz w:val="28"/>
          <w:szCs w:val="28"/>
        </w:rPr>
        <w:t>млн</w:t>
      </w:r>
      <w:r w:rsidR="001B7588" w:rsidRPr="00B84ED7">
        <w:rPr>
          <w:rFonts w:ascii="Times New Roman" w:hAnsi="Times New Roman" w:cs="Times New Roman"/>
          <w:sz w:val="28"/>
          <w:szCs w:val="28"/>
        </w:rPr>
        <w:t>.</w:t>
      </w:r>
      <w:r w:rsidR="004058F4"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w:t>
      </w:r>
      <w:r w:rsidR="004058F4" w:rsidRPr="00B84ED7">
        <w:rPr>
          <w:rFonts w:ascii="Times New Roman" w:hAnsi="Times New Roman" w:cs="Times New Roman"/>
          <w:sz w:val="28"/>
          <w:szCs w:val="28"/>
        </w:rPr>
        <w:t xml:space="preserve"> (</w:t>
      </w:r>
      <w:r w:rsidR="008469BA" w:rsidRPr="00B84ED7">
        <w:rPr>
          <w:rFonts w:ascii="Times New Roman" w:hAnsi="Times New Roman" w:cs="Times New Roman"/>
          <w:sz w:val="28"/>
          <w:szCs w:val="28"/>
        </w:rPr>
        <w:t xml:space="preserve">дополнительно к </w:t>
      </w:r>
      <w:r w:rsidR="004058F4" w:rsidRPr="00B84ED7">
        <w:rPr>
          <w:rFonts w:ascii="Times New Roman" w:hAnsi="Times New Roman" w:cs="Times New Roman"/>
          <w:sz w:val="28"/>
          <w:szCs w:val="28"/>
        </w:rPr>
        <w:t>721,7</w:t>
      </w:r>
      <w:r w:rsidR="008469BA" w:rsidRPr="00B84ED7">
        <w:rPr>
          <w:rFonts w:ascii="Times New Roman" w:hAnsi="Times New Roman" w:cs="Times New Roman"/>
          <w:sz w:val="28"/>
          <w:szCs w:val="28"/>
        </w:rPr>
        <w:t xml:space="preserve"> млн</w:t>
      </w:r>
      <w:r w:rsidR="001B7588" w:rsidRPr="00B84ED7">
        <w:rPr>
          <w:rFonts w:ascii="Times New Roman" w:hAnsi="Times New Roman" w:cs="Times New Roman"/>
          <w:sz w:val="28"/>
          <w:szCs w:val="28"/>
        </w:rPr>
        <w:t>.</w:t>
      </w:r>
      <w:r w:rsidR="00665DCF" w:rsidRPr="00B84ED7">
        <w:rPr>
          <w:rFonts w:ascii="Times New Roman" w:hAnsi="Times New Roman" w:cs="Times New Roman"/>
          <w:sz w:val="28"/>
          <w:szCs w:val="28"/>
        </w:rPr>
        <w:t xml:space="preserve"> </w:t>
      </w:r>
      <w:r w:rsidR="008469BA" w:rsidRPr="00B84ED7">
        <w:rPr>
          <w:rFonts w:ascii="Times New Roman" w:hAnsi="Times New Roman" w:cs="Times New Roman"/>
          <w:sz w:val="28"/>
          <w:szCs w:val="28"/>
        </w:rPr>
        <w:t>руб. в рамках реализации НП «Б</w:t>
      </w:r>
      <w:r w:rsidR="00977234">
        <w:rPr>
          <w:rFonts w:ascii="Times New Roman" w:hAnsi="Times New Roman" w:cs="Times New Roman"/>
          <w:sz w:val="28"/>
          <w:szCs w:val="28"/>
        </w:rPr>
        <w:t>езопасные качественные дороги»</w:t>
      </w:r>
      <w:r w:rsidR="004058F4" w:rsidRPr="00B84ED7">
        <w:rPr>
          <w:rFonts w:ascii="Times New Roman" w:hAnsi="Times New Roman" w:cs="Times New Roman"/>
          <w:sz w:val="28"/>
          <w:szCs w:val="28"/>
        </w:rPr>
        <w:t>)</w:t>
      </w:r>
      <w:r w:rsidRPr="00B84ED7">
        <w:rPr>
          <w:rFonts w:ascii="Times New Roman" w:hAnsi="Times New Roman" w:cs="Times New Roman"/>
          <w:sz w:val="28"/>
          <w:szCs w:val="28"/>
        </w:rPr>
        <w:t xml:space="preserve">, содержание улично-дорожной сети </w:t>
      </w:r>
      <w:r w:rsidR="00897277" w:rsidRPr="00B84ED7">
        <w:rPr>
          <w:rFonts w:ascii="Times New Roman" w:hAnsi="Times New Roman" w:cs="Times New Roman"/>
          <w:sz w:val="28"/>
          <w:szCs w:val="28"/>
        </w:rPr>
        <w:t>–</w:t>
      </w:r>
      <w:r w:rsidRPr="00B84ED7">
        <w:rPr>
          <w:rFonts w:ascii="Times New Roman" w:hAnsi="Times New Roman" w:cs="Times New Roman"/>
          <w:sz w:val="28"/>
          <w:szCs w:val="28"/>
        </w:rPr>
        <w:t xml:space="preserve"> </w:t>
      </w:r>
      <w:r w:rsidR="00897277" w:rsidRPr="00B84ED7">
        <w:rPr>
          <w:rFonts w:ascii="Times New Roman" w:hAnsi="Times New Roman" w:cs="Times New Roman"/>
          <w:sz w:val="28"/>
          <w:szCs w:val="28"/>
        </w:rPr>
        <w:t>596</w:t>
      </w:r>
      <w:r w:rsidRPr="00B84ED7">
        <w:rPr>
          <w:rFonts w:ascii="Times New Roman" w:hAnsi="Times New Roman" w:cs="Times New Roman"/>
          <w:sz w:val="28"/>
          <w:szCs w:val="28"/>
        </w:rPr>
        <w:t xml:space="preserve"> млн</w:t>
      </w:r>
      <w:r w:rsidR="001B7588" w:rsidRPr="00B84ED7">
        <w:rPr>
          <w:rFonts w:ascii="Times New Roman" w:hAnsi="Times New Roman" w:cs="Times New Roman"/>
          <w:sz w:val="28"/>
          <w:szCs w:val="28"/>
        </w:rPr>
        <w:t>.</w:t>
      </w:r>
      <w:r w:rsidR="00897277" w:rsidRPr="00B84ED7">
        <w:rPr>
          <w:rFonts w:ascii="Times New Roman" w:hAnsi="Times New Roman" w:cs="Times New Roman"/>
          <w:sz w:val="28"/>
          <w:szCs w:val="28"/>
        </w:rPr>
        <w:t xml:space="preserve"> </w:t>
      </w:r>
      <w:r w:rsidRPr="00B84ED7">
        <w:rPr>
          <w:rFonts w:ascii="Times New Roman" w:hAnsi="Times New Roman" w:cs="Times New Roman"/>
          <w:sz w:val="28"/>
          <w:szCs w:val="28"/>
        </w:rPr>
        <w:t xml:space="preserve">руб., мероприятия, направленные на повышение безопасности дорожного движения </w:t>
      </w:r>
      <w:r w:rsidR="00897277" w:rsidRPr="00B84ED7">
        <w:rPr>
          <w:rFonts w:ascii="Times New Roman" w:hAnsi="Times New Roman" w:cs="Times New Roman"/>
          <w:sz w:val="28"/>
          <w:szCs w:val="28"/>
        </w:rPr>
        <w:t>–</w:t>
      </w:r>
      <w:r w:rsidRPr="00B84ED7">
        <w:rPr>
          <w:rFonts w:ascii="Times New Roman" w:hAnsi="Times New Roman" w:cs="Times New Roman"/>
          <w:sz w:val="28"/>
          <w:szCs w:val="28"/>
        </w:rPr>
        <w:t xml:space="preserve"> </w:t>
      </w:r>
      <w:r w:rsidR="00897277" w:rsidRPr="00B84ED7">
        <w:rPr>
          <w:rFonts w:ascii="Times New Roman" w:hAnsi="Times New Roman" w:cs="Times New Roman"/>
          <w:sz w:val="28"/>
          <w:szCs w:val="28"/>
        </w:rPr>
        <w:t>193,3 </w:t>
      </w:r>
      <w:r w:rsidRPr="00B84ED7">
        <w:rPr>
          <w:rFonts w:ascii="Times New Roman" w:hAnsi="Times New Roman" w:cs="Times New Roman"/>
          <w:sz w:val="28"/>
          <w:szCs w:val="28"/>
        </w:rPr>
        <w:t>млн</w:t>
      </w:r>
      <w:r w:rsidR="00DA6FDB" w:rsidRPr="00B84ED7">
        <w:rPr>
          <w:rFonts w:ascii="Times New Roman" w:hAnsi="Times New Roman" w:cs="Times New Roman"/>
          <w:sz w:val="28"/>
          <w:szCs w:val="28"/>
        </w:rPr>
        <w:t>.</w:t>
      </w:r>
      <w:r w:rsidR="00897277" w:rsidRPr="00B84ED7">
        <w:rPr>
          <w:rFonts w:ascii="Times New Roman" w:hAnsi="Times New Roman" w:cs="Times New Roman"/>
          <w:sz w:val="28"/>
          <w:szCs w:val="28"/>
        </w:rPr>
        <w:t xml:space="preserve">  </w:t>
      </w:r>
      <w:r w:rsidRPr="00B84ED7">
        <w:rPr>
          <w:rFonts w:ascii="Times New Roman" w:hAnsi="Times New Roman" w:cs="Times New Roman"/>
          <w:sz w:val="28"/>
          <w:szCs w:val="28"/>
        </w:rPr>
        <w:t>руб.</w:t>
      </w:r>
      <w:r w:rsidR="004058F4" w:rsidRPr="00B84ED7">
        <w:rPr>
          <w:rFonts w:ascii="Times New Roman" w:hAnsi="Times New Roman" w:cs="Times New Roman"/>
          <w:sz w:val="28"/>
          <w:szCs w:val="28"/>
        </w:rPr>
        <w:t>, к</w:t>
      </w:r>
      <w:r w:rsidR="005E6982" w:rsidRPr="00B84ED7">
        <w:rPr>
          <w:rFonts w:ascii="Times New Roman" w:hAnsi="Times New Roman" w:cs="Times New Roman"/>
          <w:sz w:val="28"/>
          <w:szCs w:val="28"/>
        </w:rPr>
        <w:t>апитальный ремонт и ремонт дворовых территорий многоквартирных домов и проездов к дворовым территориям</w:t>
      </w:r>
      <w:r w:rsidR="004058F4" w:rsidRPr="00B84ED7">
        <w:rPr>
          <w:rFonts w:ascii="Times New Roman" w:hAnsi="Times New Roman" w:cs="Times New Roman"/>
          <w:sz w:val="28"/>
          <w:szCs w:val="28"/>
        </w:rPr>
        <w:t xml:space="preserve"> – </w:t>
      </w:r>
      <w:r w:rsidR="004058F4" w:rsidRPr="00B84ED7">
        <w:rPr>
          <w:rFonts w:ascii="Times New Roman" w:hAnsi="Times New Roman" w:cs="Times New Roman"/>
          <w:sz w:val="28"/>
          <w:szCs w:val="28"/>
        </w:rPr>
        <w:lastRenderedPageBreak/>
        <w:t>50 млн</w:t>
      </w:r>
      <w:r w:rsidR="001B7588" w:rsidRPr="00B84ED7">
        <w:rPr>
          <w:rFonts w:ascii="Times New Roman" w:hAnsi="Times New Roman" w:cs="Times New Roman"/>
          <w:sz w:val="28"/>
          <w:szCs w:val="28"/>
        </w:rPr>
        <w:t>.</w:t>
      </w:r>
      <w:r w:rsidR="004058F4" w:rsidRPr="00B84ED7">
        <w:rPr>
          <w:rFonts w:ascii="Times New Roman" w:hAnsi="Times New Roman" w:cs="Times New Roman"/>
          <w:sz w:val="28"/>
          <w:szCs w:val="28"/>
        </w:rPr>
        <w:t xml:space="preserve"> руб.</w:t>
      </w:r>
    </w:p>
    <w:p w:rsidR="00CC2185" w:rsidRPr="00B84ED7" w:rsidRDefault="00674DF0"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С целью дальнейшего развития </w:t>
      </w:r>
      <w:r w:rsidR="007E12A9" w:rsidRPr="00B84ED7">
        <w:rPr>
          <w:rFonts w:ascii="Times New Roman" w:hAnsi="Times New Roman" w:cs="Times New Roman"/>
          <w:sz w:val="28"/>
          <w:szCs w:val="28"/>
        </w:rPr>
        <w:t xml:space="preserve">дорожной инфраструктуры </w:t>
      </w:r>
      <w:r w:rsidR="00756383" w:rsidRPr="00B84ED7">
        <w:rPr>
          <w:rFonts w:ascii="Times New Roman" w:hAnsi="Times New Roman" w:cs="Times New Roman"/>
          <w:sz w:val="28"/>
          <w:szCs w:val="28"/>
        </w:rPr>
        <w:t>предусматрива</w:t>
      </w:r>
      <w:r w:rsidR="005E6982" w:rsidRPr="00B84ED7">
        <w:rPr>
          <w:rFonts w:ascii="Times New Roman" w:hAnsi="Times New Roman" w:cs="Times New Roman"/>
          <w:sz w:val="28"/>
          <w:szCs w:val="28"/>
        </w:rPr>
        <w:t>ю</w:t>
      </w:r>
      <w:r w:rsidRPr="00B84ED7">
        <w:rPr>
          <w:rFonts w:ascii="Times New Roman" w:hAnsi="Times New Roman" w:cs="Times New Roman"/>
          <w:sz w:val="28"/>
          <w:szCs w:val="28"/>
        </w:rPr>
        <w:t xml:space="preserve">тся </w:t>
      </w:r>
      <w:r w:rsidR="005E6982" w:rsidRPr="00B84ED7">
        <w:rPr>
          <w:rFonts w:ascii="Times New Roman" w:hAnsi="Times New Roman" w:cs="Times New Roman"/>
          <w:sz w:val="28"/>
          <w:szCs w:val="28"/>
        </w:rPr>
        <w:t xml:space="preserve">расходы на </w:t>
      </w:r>
      <w:r w:rsidRPr="00B84ED7">
        <w:rPr>
          <w:rFonts w:ascii="Times New Roman" w:hAnsi="Times New Roman" w:cs="Times New Roman"/>
          <w:sz w:val="28"/>
          <w:szCs w:val="28"/>
        </w:rPr>
        <w:t>проектно-изыскательски</w:t>
      </w:r>
      <w:r w:rsidR="005E6982" w:rsidRPr="00B84ED7">
        <w:rPr>
          <w:rFonts w:ascii="Times New Roman" w:hAnsi="Times New Roman" w:cs="Times New Roman"/>
          <w:sz w:val="28"/>
          <w:szCs w:val="28"/>
        </w:rPr>
        <w:t>е</w:t>
      </w:r>
      <w:r w:rsidRPr="00B84ED7">
        <w:rPr>
          <w:rFonts w:ascii="Times New Roman" w:hAnsi="Times New Roman" w:cs="Times New Roman"/>
          <w:sz w:val="28"/>
          <w:szCs w:val="28"/>
        </w:rPr>
        <w:t xml:space="preserve"> работы</w:t>
      </w:r>
      <w:r w:rsidR="00CC2185" w:rsidRPr="00B84ED7">
        <w:rPr>
          <w:rFonts w:ascii="Times New Roman" w:hAnsi="Times New Roman" w:cs="Times New Roman"/>
          <w:sz w:val="28"/>
          <w:szCs w:val="28"/>
        </w:rPr>
        <w:t xml:space="preserve"> на устройство заездов (выездов) на внутриквартальные проезды (дублеры) по Ленинскому проспекту в квартале 3б и 9 Автозаводского района и места разворота транспортных средств – 3,5 млн</w:t>
      </w:r>
      <w:r w:rsidR="001B7588" w:rsidRPr="00B84ED7">
        <w:rPr>
          <w:rFonts w:ascii="Times New Roman" w:hAnsi="Times New Roman" w:cs="Times New Roman"/>
          <w:sz w:val="28"/>
          <w:szCs w:val="28"/>
        </w:rPr>
        <w:t>.</w:t>
      </w:r>
      <w:r w:rsidR="00CC2185" w:rsidRPr="00B84ED7">
        <w:rPr>
          <w:rFonts w:ascii="Times New Roman" w:hAnsi="Times New Roman" w:cs="Times New Roman"/>
          <w:sz w:val="28"/>
          <w:szCs w:val="28"/>
        </w:rPr>
        <w:t xml:space="preserve"> руб.</w:t>
      </w:r>
    </w:p>
    <w:p w:rsidR="008770E6" w:rsidRPr="00B84ED7" w:rsidRDefault="008770E6"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w:t>
      </w:r>
      <w:r w:rsidR="00125E7A"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году планируется внедрение интеллектуальной транспортной системы на автомобильных дорогах общего пользования местного значения, предусматривающей автоматизацию процессов управления дорожным движением.</w:t>
      </w:r>
    </w:p>
    <w:p w:rsidR="008770E6" w:rsidRPr="00B84ED7" w:rsidRDefault="007B2D81"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Сохранится</w:t>
      </w:r>
      <w:r w:rsidR="008770E6" w:rsidRPr="00B84ED7">
        <w:rPr>
          <w:rFonts w:ascii="Times New Roman" w:hAnsi="Times New Roman" w:cs="Times New Roman"/>
          <w:sz w:val="28"/>
          <w:szCs w:val="28"/>
        </w:rPr>
        <w:t xml:space="preserve"> поддержка </w:t>
      </w:r>
      <w:r w:rsidR="00646662" w:rsidRPr="00B84ED7">
        <w:rPr>
          <w:rFonts w:ascii="Times New Roman" w:hAnsi="Times New Roman" w:cs="Times New Roman"/>
          <w:sz w:val="28"/>
          <w:szCs w:val="28"/>
        </w:rPr>
        <w:t xml:space="preserve">транспортного </w:t>
      </w:r>
      <w:r w:rsidR="008770E6" w:rsidRPr="00B84ED7">
        <w:rPr>
          <w:rFonts w:ascii="Times New Roman" w:hAnsi="Times New Roman" w:cs="Times New Roman"/>
          <w:sz w:val="28"/>
          <w:szCs w:val="28"/>
        </w:rPr>
        <w:t>обслуживания населения, предоставление льготного проезда отдельным категориям граждан по муниципальным маршрутам по льготному электронному проездному билету (студенты и учащиеся), а также предоставление услуг по перевозке маломобильных граждан специализированными автомобилями по льготной стоимости.</w:t>
      </w:r>
    </w:p>
    <w:p w:rsidR="008770E6" w:rsidRPr="00B84ED7" w:rsidRDefault="008770E6"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w:t>
      </w:r>
      <w:r w:rsidR="000112DF" w:rsidRPr="00B84ED7">
        <w:rPr>
          <w:rFonts w:ascii="Times New Roman" w:hAnsi="Times New Roman" w:cs="Times New Roman"/>
          <w:sz w:val="28"/>
          <w:szCs w:val="28"/>
        </w:rPr>
        <w:t>целях финансового обеспечения</w:t>
      </w:r>
      <w:r w:rsidRPr="00B84ED7">
        <w:rPr>
          <w:rFonts w:ascii="Times New Roman" w:hAnsi="Times New Roman" w:cs="Times New Roman"/>
          <w:sz w:val="28"/>
          <w:szCs w:val="28"/>
        </w:rPr>
        <w:t xml:space="preserve"> обновления подвижного состава городского пассажирского транспорта </w:t>
      </w:r>
      <w:r w:rsidR="00E55EC9" w:rsidRPr="00B84ED7">
        <w:rPr>
          <w:rFonts w:ascii="Times New Roman" w:hAnsi="Times New Roman" w:cs="Times New Roman"/>
          <w:sz w:val="28"/>
          <w:szCs w:val="28"/>
        </w:rPr>
        <w:t>предусматривается</w:t>
      </w:r>
      <w:r w:rsidRPr="00B84ED7">
        <w:rPr>
          <w:rFonts w:ascii="Times New Roman" w:hAnsi="Times New Roman" w:cs="Times New Roman"/>
          <w:sz w:val="28"/>
          <w:szCs w:val="28"/>
        </w:rPr>
        <w:t xml:space="preserve"> возмещение затрат по оплате лизинговых платежей за 50 автобусов большого класса, работающи</w:t>
      </w:r>
      <w:r w:rsidR="00CC2185" w:rsidRPr="00B84ED7">
        <w:rPr>
          <w:rFonts w:ascii="Times New Roman" w:hAnsi="Times New Roman" w:cs="Times New Roman"/>
          <w:sz w:val="28"/>
          <w:szCs w:val="28"/>
        </w:rPr>
        <w:t>х</w:t>
      </w:r>
      <w:r w:rsidRPr="00B84ED7">
        <w:rPr>
          <w:rFonts w:ascii="Times New Roman" w:hAnsi="Times New Roman" w:cs="Times New Roman"/>
          <w:sz w:val="28"/>
          <w:szCs w:val="28"/>
        </w:rPr>
        <w:t xml:space="preserve"> на газомо</w:t>
      </w:r>
      <w:r w:rsidR="00CC2185" w:rsidRPr="00B84ED7">
        <w:rPr>
          <w:rFonts w:ascii="Times New Roman" w:hAnsi="Times New Roman" w:cs="Times New Roman"/>
          <w:sz w:val="28"/>
          <w:szCs w:val="28"/>
        </w:rPr>
        <w:t>торном топливе, приобретенных</w:t>
      </w:r>
      <w:r w:rsidRPr="00B84ED7">
        <w:rPr>
          <w:rFonts w:ascii="Times New Roman" w:hAnsi="Times New Roman" w:cs="Times New Roman"/>
          <w:sz w:val="28"/>
          <w:szCs w:val="28"/>
        </w:rPr>
        <w:t xml:space="preserve"> в 2020 году, а также расчеты за услуги финансовой аренды (лизинга) 19 автобусов, работающих на дизельном топливе, приобретенных в 2022 году.</w:t>
      </w:r>
    </w:p>
    <w:p w:rsidR="00A344F0" w:rsidRPr="00B84ED7" w:rsidRDefault="008770E6" w:rsidP="009B1586">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Продолжится </w:t>
      </w:r>
      <w:r w:rsidR="00C328C4" w:rsidRPr="00B84ED7">
        <w:rPr>
          <w:rFonts w:ascii="Times New Roman" w:hAnsi="Times New Roman" w:cs="Times New Roman"/>
          <w:sz w:val="28"/>
          <w:szCs w:val="28"/>
        </w:rPr>
        <w:t xml:space="preserve">работа по привлечению средств вышестоящих бюджетов на </w:t>
      </w:r>
      <w:r w:rsidR="003B5A6E" w:rsidRPr="00B84ED7">
        <w:rPr>
          <w:rFonts w:ascii="Times New Roman" w:hAnsi="Times New Roman" w:cs="Times New Roman"/>
          <w:sz w:val="28"/>
          <w:szCs w:val="28"/>
        </w:rPr>
        <w:t xml:space="preserve">реализацию </w:t>
      </w:r>
      <w:r w:rsidR="00C328C4" w:rsidRPr="00B84ED7">
        <w:rPr>
          <w:rFonts w:ascii="Times New Roman" w:hAnsi="Times New Roman" w:cs="Times New Roman"/>
          <w:sz w:val="28"/>
          <w:szCs w:val="28"/>
        </w:rPr>
        <w:t>основны</w:t>
      </w:r>
      <w:r w:rsidR="003B5A6E" w:rsidRPr="00B84ED7">
        <w:rPr>
          <w:rFonts w:ascii="Times New Roman" w:hAnsi="Times New Roman" w:cs="Times New Roman"/>
          <w:sz w:val="28"/>
          <w:szCs w:val="28"/>
        </w:rPr>
        <w:t>х</w:t>
      </w:r>
      <w:r w:rsidR="00C328C4" w:rsidRPr="00B84ED7">
        <w:rPr>
          <w:rFonts w:ascii="Times New Roman" w:hAnsi="Times New Roman" w:cs="Times New Roman"/>
          <w:sz w:val="28"/>
          <w:szCs w:val="28"/>
        </w:rPr>
        <w:t xml:space="preserve"> направлени</w:t>
      </w:r>
      <w:r w:rsidR="003B5A6E" w:rsidRPr="00B84ED7">
        <w:rPr>
          <w:rFonts w:ascii="Times New Roman" w:hAnsi="Times New Roman" w:cs="Times New Roman"/>
          <w:sz w:val="28"/>
          <w:szCs w:val="28"/>
        </w:rPr>
        <w:t>й</w:t>
      </w:r>
      <w:r w:rsidR="00C328C4" w:rsidRPr="00B84ED7">
        <w:rPr>
          <w:rFonts w:ascii="Times New Roman" w:hAnsi="Times New Roman" w:cs="Times New Roman"/>
          <w:sz w:val="28"/>
          <w:szCs w:val="28"/>
        </w:rPr>
        <w:t xml:space="preserve"> </w:t>
      </w:r>
      <w:r w:rsidR="00A344F0" w:rsidRPr="00B84ED7">
        <w:rPr>
          <w:rFonts w:ascii="Times New Roman" w:hAnsi="Times New Roman" w:cs="Times New Roman"/>
          <w:sz w:val="28"/>
          <w:szCs w:val="28"/>
        </w:rPr>
        <w:t xml:space="preserve">деятельности в сфере </w:t>
      </w:r>
      <w:r w:rsidR="00C328C4" w:rsidRPr="00B84ED7">
        <w:rPr>
          <w:rFonts w:ascii="Times New Roman" w:hAnsi="Times New Roman" w:cs="Times New Roman"/>
          <w:sz w:val="28"/>
          <w:szCs w:val="28"/>
        </w:rPr>
        <w:t>дорожно</w:t>
      </w:r>
      <w:r w:rsidR="00A344F0" w:rsidRPr="00B84ED7">
        <w:rPr>
          <w:rFonts w:ascii="Times New Roman" w:hAnsi="Times New Roman" w:cs="Times New Roman"/>
          <w:sz w:val="28"/>
          <w:szCs w:val="28"/>
        </w:rPr>
        <w:t>го хозяйства: строительство, реконструкци</w:t>
      </w:r>
      <w:r w:rsidR="00BA6262">
        <w:rPr>
          <w:rFonts w:ascii="Times New Roman" w:hAnsi="Times New Roman" w:cs="Times New Roman"/>
          <w:sz w:val="28"/>
          <w:szCs w:val="28"/>
        </w:rPr>
        <w:t>я</w:t>
      </w:r>
      <w:r w:rsidR="00A344F0" w:rsidRPr="00B84ED7">
        <w:rPr>
          <w:rFonts w:ascii="Times New Roman" w:hAnsi="Times New Roman" w:cs="Times New Roman"/>
          <w:sz w:val="28"/>
          <w:szCs w:val="28"/>
        </w:rPr>
        <w:t xml:space="preserve"> и ремонт автомобильных дорог городского округа, организаци</w:t>
      </w:r>
      <w:r w:rsidR="00BA6262">
        <w:rPr>
          <w:rFonts w:ascii="Times New Roman" w:hAnsi="Times New Roman" w:cs="Times New Roman"/>
          <w:sz w:val="28"/>
          <w:szCs w:val="28"/>
        </w:rPr>
        <w:t>я</w:t>
      </w:r>
      <w:r w:rsidR="00A344F0" w:rsidRPr="00B84ED7">
        <w:rPr>
          <w:rFonts w:ascii="Times New Roman" w:hAnsi="Times New Roman" w:cs="Times New Roman"/>
          <w:sz w:val="28"/>
          <w:szCs w:val="28"/>
        </w:rPr>
        <w:t xml:space="preserve"> регулярных перевозок пассажиров и багажа по муниципальным маршрутам по регулируемым тарифам </w:t>
      </w:r>
      <w:r w:rsidR="003B5A6E" w:rsidRPr="00B84ED7">
        <w:rPr>
          <w:rFonts w:ascii="Times New Roman" w:hAnsi="Times New Roman" w:cs="Times New Roman"/>
          <w:sz w:val="28"/>
          <w:szCs w:val="28"/>
        </w:rPr>
        <w:t>на</w:t>
      </w:r>
      <w:r w:rsidR="00A344F0" w:rsidRPr="00B84ED7">
        <w:rPr>
          <w:rFonts w:ascii="Times New Roman" w:hAnsi="Times New Roman" w:cs="Times New Roman"/>
          <w:sz w:val="28"/>
          <w:szCs w:val="28"/>
        </w:rPr>
        <w:t xml:space="preserve"> условия</w:t>
      </w:r>
      <w:r w:rsidR="003B5A6E" w:rsidRPr="00B84ED7">
        <w:rPr>
          <w:rFonts w:ascii="Times New Roman" w:hAnsi="Times New Roman" w:cs="Times New Roman"/>
          <w:sz w:val="28"/>
          <w:szCs w:val="28"/>
        </w:rPr>
        <w:t>х</w:t>
      </w:r>
      <w:r w:rsidR="00A344F0" w:rsidRPr="00B84ED7">
        <w:rPr>
          <w:rFonts w:ascii="Times New Roman" w:hAnsi="Times New Roman" w:cs="Times New Roman"/>
          <w:sz w:val="28"/>
          <w:szCs w:val="28"/>
        </w:rPr>
        <w:t xml:space="preserve"> </w:t>
      </w:r>
      <w:r w:rsidR="003B5A6E" w:rsidRPr="00B84ED7">
        <w:rPr>
          <w:rFonts w:ascii="Times New Roman" w:hAnsi="Times New Roman" w:cs="Times New Roman"/>
          <w:sz w:val="28"/>
          <w:szCs w:val="28"/>
        </w:rPr>
        <w:t xml:space="preserve">размещения закупок в форме </w:t>
      </w:r>
      <w:r w:rsidR="00A344F0" w:rsidRPr="00B84ED7">
        <w:rPr>
          <w:rFonts w:ascii="Times New Roman" w:hAnsi="Times New Roman" w:cs="Times New Roman"/>
          <w:sz w:val="28"/>
          <w:szCs w:val="28"/>
        </w:rPr>
        <w:t>«нетто-контракт».</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жилищно-коммунального хозяйства</w:t>
      </w:r>
      <w:r w:rsidRPr="00B84ED7">
        <w:rPr>
          <w:rFonts w:ascii="Times New Roman" w:hAnsi="Times New Roman" w:cs="Times New Roman"/>
          <w:sz w:val="28"/>
          <w:szCs w:val="28"/>
        </w:rPr>
        <w:t xml:space="preserve"> бюджетная политика будет направлена на формирование условий для безопасного и комфортного проживания, улучшение экологической ситуации, обеспечение надежности, качества и функционирования сетей инженерно-коммунальной инфраструктуры.</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2025 году продолжится работа по реализации мероприятий по благоустройству общественных пространств (скверов, парков, набережных) и </w:t>
      </w:r>
      <w:r w:rsidRPr="00B84ED7">
        <w:rPr>
          <w:rFonts w:ascii="Times New Roman" w:hAnsi="Times New Roman" w:cs="Times New Roman"/>
          <w:sz w:val="28"/>
          <w:szCs w:val="28"/>
        </w:rPr>
        <w:lastRenderedPageBreak/>
        <w:t>дворовых территорий, в том числе в рамках участия в государственной программе «Формирование комфортной городской среды» в рамках национального проекта «Жилье и городская среда».</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целях повышения качества окружающей среды продолжатся работы по рекультивации и ликвидации городских свалок отходов, мониторингу качества окружающей среды. По рекультивированной в 2024 году свалке инертных отходов, расположенной напротив 1-3 вставок ПАО «АВТОВАЗ» и свалке промышленных и бытовых отходов Комсомольского района, южнее завода ОАО «АвтоВАЗАгрегат» запланированы мероприятия по проведению в 2025-2027 гг. производственного экологического контроля и мониторинга воздействия объектов на окружающую среду с целью их исключения из ГРОНВОС. Реализация мероприятий осуществляется в рамках исполнения Плана природоохранных мероприятий за счет использования поступающих в доход бюджета «экологических платежей».</w:t>
      </w:r>
    </w:p>
    <w:p w:rsidR="0038742B" w:rsidRPr="00B84ED7" w:rsidRDefault="0038742B" w:rsidP="0038742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сфере лесных отношений планируютя мероприятия по охране, воспроизводству и противопожарному обустройству лесов Тольятти, в том числе дежурству мобильной группы, организации постов патрулирования лесных участков. В целях установления границ территорий городских лесов Тольяттинского лесничества (с учетом дополнения новыми лесными массивами) запланировано осуществить подготовку Лесохозяйственного регламента со сроком действия – 10 лет. Общий объем финансирования на лесообустройство, противопожарные мероприятия и поддержание удовлетворительного санитарно-экологического состояния городских лесов в 2025 году составит 60,8 млн.руб. В плановом периоде планируется продолжить практику привлечения средств вышестоящего бюджета в рамках участия в государственной программе «Развитие лесного хозяйства Самарской области». </w:t>
      </w:r>
    </w:p>
    <w:p w:rsidR="00E666AC" w:rsidRPr="00B84ED7" w:rsidRDefault="00E666AC" w:rsidP="00E666AC">
      <w:pPr>
        <w:spacing w:after="0" w:line="300" w:lineRule="auto"/>
        <w:ind w:firstLine="709"/>
        <w:jc w:val="both"/>
        <w:outlineLvl w:val="1"/>
        <w:rPr>
          <w:rFonts w:ascii="Times New Roman" w:hAnsi="Times New Roman" w:cs="Times New Roman"/>
          <w:bCs/>
          <w:sz w:val="28"/>
          <w:szCs w:val="28"/>
        </w:rPr>
      </w:pPr>
      <w:r w:rsidRPr="00B84ED7">
        <w:rPr>
          <w:rFonts w:ascii="Times New Roman" w:hAnsi="Times New Roman" w:cs="Times New Roman"/>
          <w:sz w:val="28"/>
          <w:szCs w:val="28"/>
        </w:rPr>
        <w:t xml:space="preserve">В 2025 году </w:t>
      </w:r>
      <w:r w:rsidRPr="00B84ED7">
        <w:rPr>
          <w:rFonts w:ascii="Times New Roman" w:hAnsi="Times New Roman" w:cs="Times New Roman"/>
          <w:bCs/>
          <w:sz w:val="28"/>
          <w:szCs w:val="28"/>
        </w:rPr>
        <w:t>продолжится работа по повышению комфортности условий проживания граждан на территории городского округа Тольятти, улучшению условий массового отдыха жителей и гостей города, улучшению эстетического состояния придомовых территорий городского округа Тольятти,</w:t>
      </w:r>
      <w:r w:rsidRPr="00B84ED7">
        <w:t xml:space="preserve"> </w:t>
      </w:r>
      <w:r w:rsidRPr="00B84ED7">
        <w:rPr>
          <w:rFonts w:ascii="Times New Roman" w:hAnsi="Times New Roman" w:cs="Times New Roman"/>
          <w:bCs/>
          <w:sz w:val="28"/>
          <w:szCs w:val="28"/>
        </w:rPr>
        <w:t>приведению в нормативное состояние наружного освещения внутриквартальных территорий,</w:t>
      </w:r>
      <w:r w:rsidRPr="00B84ED7">
        <w:t xml:space="preserve"> </w:t>
      </w:r>
      <w:r w:rsidRPr="00B84ED7">
        <w:rPr>
          <w:rFonts w:ascii="Times New Roman" w:hAnsi="Times New Roman" w:cs="Times New Roman"/>
          <w:bCs/>
          <w:sz w:val="28"/>
          <w:szCs w:val="28"/>
        </w:rPr>
        <w:t>формированию инструментов общественного контроля за реализацией мероприятий по благоустройству.</w:t>
      </w:r>
    </w:p>
    <w:p w:rsidR="00E666AC" w:rsidRPr="00B84ED7" w:rsidRDefault="00E666AC" w:rsidP="0038742B">
      <w:pPr>
        <w:pStyle w:val="ConsPlusNormal"/>
        <w:spacing w:line="298" w:lineRule="auto"/>
        <w:jc w:val="both"/>
        <w:rPr>
          <w:rFonts w:ascii="Times New Roman" w:hAnsi="Times New Roman" w:cs="Times New Roman"/>
          <w:sz w:val="28"/>
          <w:szCs w:val="28"/>
        </w:rPr>
      </w:pPr>
    </w:p>
    <w:p w:rsidR="00304815" w:rsidRPr="00B84ED7" w:rsidRDefault="00304815" w:rsidP="003D61E6">
      <w:pPr>
        <w:spacing w:after="0" w:line="240" w:lineRule="auto"/>
        <w:ind w:firstLine="709"/>
        <w:jc w:val="both"/>
        <w:rPr>
          <w:rFonts w:ascii="Times New Roman" w:hAnsi="Times New Roman" w:cs="Times New Roman"/>
          <w:sz w:val="18"/>
          <w:szCs w:val="18"/>
        </w:rPr>
      </w:pPr>
    </w:p>
    <w:p w:rsidR="0078527B" w:rsidRPr="00B84ED7" w:rsidRDefault="0078527B" w:rsidP="0078527B">
      <w:pPr>
        <w:spacing w:after="0" w:line="300"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Бюджетная политика в </w:t>
      </w:r>
      <w:r w:rsidRPr="00B84ED7">
        <w:rPr>
          <w:rFonts w:ascii="Times New Roman" w:hAnsi="Times New Roman" w:cs="Times New Roman"/>
          <w:b/>
          <w:sz w:val="28"/>
          <w:szCs w:val="28"/>
        </w:rPr>
        <w:t>области малого и среднего бизнеса</w:t>
      </w:r>
      <w:r w:rsidRPr="00B84ED7">
        <w:rPr>
          <w:rFonts w:ascii="Times New Roman" w:hAnsi="Times New Roman" w:cs="Times New Roman"/>
          <w:sz w:val="28"/>
          <w:szCs w:val="28"/>
        </w:rPr>
        <w:t xml:space="preserve"> будет направлена на создание благоприятных условий для ведения предпринимательской деятельности на территории городского округа.</w:t>
      </w:r>
    </w:p>
    <w:p w:rsidR="0078527B" w:rsidRPr="00B84ED7" w:rsidRDefault="0078527B" w:rsidP="0078527B">
      <w:pPr>
        <w:spacing w:after="0" w:line="300"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В рамках муниципальной программы «Развитие малого и среднего предпринимательства городского округа Тольятти на 2023-2027 год</w:t>
      </w:r>
      <w:r w:rsidR="00977234">
        <w:rPr>
          <w:rFonts w:ascii="Times New Roman" w:hAnsi="Times New Roman" w:cs="Times New Roman"/>
          <w:sz w:val="28"/>
          <w:szCs w:val="28"/>
        </w:rPr>
        <w:t>а</w:t>
      </w:r>
      <w:r w:rsidRPr="00B84ED7">
        <w:rPr>
          <w:rFonts w:ascii="Times New Roman" w:hAnsi="Times New Roman" w:cs="Times New Roman"/>
          <w:sz w:val="28"/>
          <w:szCs w:val="28"/>
        </w:rPr>
        <w:t>» будут проведены мероприятия по оказанию информационной и консультационной поддержки субъектов малого и среднего предпринимательства, проведению семинаров и тренингов, организации мероприятий в сфере молодежной политики, направленных на вовлечение молодежи в инновационную, предпринимательскую, добровольческую деятельность, поддержке выставочной деятельности (изготовление и доставка до места выставок торговых палаток) и другие мероприятия  с объемом финансирования 7,7 млн. руб.</w:t>
      </w:r>
    </w:p>
    <w:p w:rsidR="0078527B" w:rsidRPr="00B84ED7" w:rsidRDefault="0078527B" w:rsidP="0078527B">
      <w:pPr>
        <w:spacing w:line="300" w:lineRule="auto"/>
        <w:ind w:firstLine="851"/>
        <w:jc w:val="both"/>
        <w:rPr>
          <w:rFonts w:ascii="Times New Roman" w:hAnsi="Times New Roman" w:cs="Times New Roman"/>
          <w:spacing w:val="3"/>
          <w:sz w:val="28"/>
          <w:szCs w:val="28"/>
          <w:shd w:val="clear" w:color="auto" w:fill="FFFFFF"/>
        </w:rPr>
      </w:pPr>
      <w:r w:rsidRPr="00B84ED7">
        <w:rPr>
          <w:rFonts w:ascii="Times New Roman" w:hAnsi="Times New Roman" w:cs="Times New Roman"/>
          <w:spacing w:val="3"/>
          <w:sz w:val="28"/>
          <w:szCs w:val="28"/>
          <w:shd w:val="clear" w:color="auto" w:fill="FFFFFF"/>
        </w:rPr>
        <w:t xml:space="preserve">В 2025 году продолжится </w:t>
      </w:r>
      <w:r w:rsidRPr="00B84ED7">
        <w:rPr>
          <w:rFonts w:ascii="Times New Roman" w:hAnsi="Times New Roman" w:cs="Times New Roman"/>
          <w:b/>
          <w:spacing w:val="3"/>
          <w:sz w:val="28"/>
          <w:szCs w:val="28"/>
          <w:shd w:val="clear" w:color="auto" w:fill="FFFFFF"/>
        </w:rPr>
        <w:t>реализация мероприятий в области гражданской обороны и ликвидации чрезвычайных ситуациях природного и техногенного характера</w:t>
      </w:r>
      <w:r w:rsidRPr="00B84ED7">
        <w:rPr>
          <w:rFonts w:ascii="Times New Roman" w:hAnsi="Times New Roman" w:cs="Times New Roman"/>
          <w:spacing w:val="3"/>
          <w:sz w:val="28"/>
          <w:szCs w:val="28"/>
          <w:shd w:val="clear" w:color="auto" w:fill="FFFFFF"/>
        </w:rPr>
        <w:t>. На данные цели в 2025 году запланировано</w:t>
      </w:r>
      <w:r w:rsidR="00DA6FDB" w:rsidRPr="00B84ED7">
        <w:rPr>
          <w:rFonts w:ascii="Times New Roman" w:hAnsi="Times New Roman" w:cs="Times New Roman"/>
          <w:spacing w:val="3"/>
          <w:sz w:val="28"/>
          <w:szCs w:val="28"/>
          <w:shd w:val="clear" w:color="auto" w:fill="FFFFFF"/>
        </w:rPr>
        <w:t xml:space="preserve"> </w:t>
      </w:r>
      <w:r w:rsidRPr="00B84ED7">
        <w:rPr>
          <w:rFonts w:ascii="Times New Roman" w:hAnsi="Times New Roman" w:cs="Times New Roman"/>
          <w:spacing w:val="3"/>
          <w:sz w:val="28"/>
          <w:szCs w:val="28"/>
          <w:shd w:val="clear" w:color="auto" w:fill="FFFFFF"/>
        </w:rPr>
        <w:t>19,1 млн.руб. На создание запасов материально-технических, продовольственных, медицинских и иных средств в целях гражданской обороны и материальных запасов для ликвидации чрезвычайных ситуаций природного и техногенного характера будет направлено 4,9 млн.руб., на обслуживание здания для хранения запасов – 1,4 млн.руб., на обслуживание переданных защитных сооружений – 9,8 млн.руб., на обслуживание оборудования комплексной системы экстренного оповещения населения – 3 млн.руб.</w:t>
      </w:r>
    </w:p>
    <w:p w:rsidR="0078527B" w:rsidRPr="00B84ED7" w:rsidRDefault="0078527B" w:rsidP="0078527B">
      <w:pPr>
        <w:pStyle w:val="ConsPlusNormal"/>
        <w:spacing w:line="298" w:lineRule="auto"/>
        <w:jc w:val="both"/>
        <w:rPr>
          <w:rFonts w:ascii="Times New Roman" w:eastAsiaTheme="minorHAnsi" w:hAnsi="Times New Roman" w:cs="Times New Roman"/>
          <w:spacing w:val="3"/>
          <w:sz w:val="28"/>
          <w:szCs w:val="28"/>
          <w:shd w:val="clear" w:color="auto" w:fill="FFFFFF"/>
          <w:lang w:eastAsia="en-US"/>
        </w:rPr>
      </w:pPr>
      <w:r w:rsidRPr="00B84ED7">
        <w:rPr>
          <w:rFonts w:ascii="Times New Roman" w:eastAsiaTheme="minorHAnsi" w:hAnsi="Times New Roman" w:cs="Times New Roman"/>
          <w:spacing w:val="3"/>
          <w:sz w:val="28"/>
          <w:szCs w:val="28"/>
          <w:shd w:val="clear" w:color="auto" w:fill="FFFFFF"/>
          <w:lang w:eastAsia="en-US"/>
        </w:rPr>
        <w:t xml:space="preserve"> В </w:t>
      </w:r>
      <w:r w:rsidRPr="00B84ED7">
        <w:rPr>
          <w:rFonts w:ascii="Times New Roman" w:eastAsiaTheme="minorHAnsi" w:hAnsi="Times New Roman" w:cs="Times New Roman"/>
          <w:b/>
          <w:spacing w:val="3"/>
          <w:sz w:val="28"/>
          <w:szCs w:val="28"/>
          <w:shd w:val="clear" w:color="auto" w:fill="FFFFFF"/>
          <w:lang w:eastAsia="en-US"/>
        </w:rPr>
        <w:t>сфере туризма</w:t>
      </w:r>
      <w:r w:rsidRPr="00B84ED7">
        <w:rPr>
          <w:rFonts w:ascii="Times New Roman" w:eastAsiaTheme="minorHAnsi" w:hAnsi="Times New Roman" w:cs="Times New Roman"/>
          <w:spacing w:val="3"/>
          <w:sz w:val="28"/>
          <w:szCs w:val="28"/>
          <w:shd w:val="clear" w:color="auto" w:fill="FFFFFF"/>
          <w:lang w:eastAsia="en-US"/>
        </w:rPr>
        <w:t xml:space="preserve"> продолжится реализация муниципальной программы «Создание условий для развития туризма на территории городского округа Тольятти на 2021-2030 годы», направленной на создание условий для увеличения числа туристических поездок по территории городского округа Тольятти. В проекте бюджета на реализацию программы  запланированы средства в размере  8,6 млн.руб. на 2025 год,  по 2,4 млн.руб. на 2026-2027гг. </w:t>
      </w:r>
    </w:p>
    <w:p w:rsidR="0078527B" w:rsidRPr="00B84ED7" w:rsidRDefault="0078527B" w:rsidP="0078527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Продолжится практика </w:t>
      </w:r>
      <w:r w:rsidRPr="00B84ED7">
        <w:rPr>
          <w:rFonts w:ascii="Times New Roman" w:hAnsi="Times New Roman" w:cs="Times New Roman"/>
          <w:b/>
          <w:sz w:val="28"/>
          <w:szCs w:val="28"/>
        </w:rPr>
        <w:t>инициативного бюджетирования</w:t>
      </w:r>
      <w:r w:rsidRPr="00B84ED7">
        <w:rPr>
          <w:rFonts w:ascii="Times New Roman" w:hAnsi="Times New Roman" w:cs="Times New Roman"/>
          <w:sz w:val="28"/>
          <w:szCs w:val="28"/>
        </w:rPr>
        <w:t xml:space="preserve">, направленная на привлечение активного гражданского общества к вопросам определения приоритетных направлений расходования бюджетных средств, что позволит повысить доверие населения к органам власти и даст </w:t>
      </w:r>
      <w:r w:rsidRPr="00B84ED7">
        <w:rPr>
          <w:rFonts w:ascii="Times New Roman" w:hAnsi="Times New Roman" w:cs="Times New Roman"/>
          <w:sz w:val="28"/>
          <w:szCs w:val="28"/>
        </w:rPr>
        <w:lastRenderedPageBreak/>
        <w:t>возможность активным гражданам реализовать свои идеи в целях социального развития города путем привлечения дополнительных частных средств.</w:t>
      </w:r>
    </w:p>
    <w:p w:rsidR="0078527B" w:rsidRPr="00B84ED7" w:rsidRDefault="0078527B" w:rsidP="0078527B">
      <w:pPr>
        <w:autoSpaceDE w:val="0"/>
        <w:autoSpaceDN w:val="0"/>
        <w:adjustRightInd w:val="0"/>
        <w:spacing w:after="0" w:line="298"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xml:space="preserve">С 2025 года в бюджете городского округа </w:t>
      </w:r>
      <w:r w:rsidR="008E1D2F" w:rsidRPr="00B84ED7">
        <w:rPr>
          <w:rFonts w:ascii="Times New Roman" w:hAnsi="Times New Roman" w:cs="Times New Roman"/>
          <w:sz w:val="28"/>
          <w:szCs w:val="28"/>
        </w:rPr>
        <w:t xml:space="preserve">предусматривается 1,5 млн.руб. </w:t>
      </w:r>
      <w:r w:rsidRPr="00B84ED7">
        <w:rPr>
          <w:rFonts w:ascii="Times New Roman" w:hAnsi="Times New Roman" w:cs="Times New Roman"/>
          <w:sz w:val="28"/>
          <w:szCs w:val="28"/>
        </w:rPr>
        <w:t>для реализации школьного инициативного бюджетирования, целью которого является активизация подготовки школьников к их участию в общественных изменени</w:t>
      </w:r>
      <w:r w:rsidR="00034063">
        <w:rPr>
          <w:rFonts w:ascii="Times New Roman" w:hAnsi="Times New Roman" w:cs="Times New Roman"/>
          <w:sz w:val="28"/>
          <w:szCs w:val="28"/>
        </w:rPr>
        <w:t>ях, в то</w:t>
      </w:r>
      <w:r w:rsidRPr="00B84ED7">
        <w:rPr>
          <w:rFonts w:ascii="Times New Roman" w:hAnsi="Times New Roman" w:cs="Times New Roman"/>
          <w:sz w:val="28"/>
          <w:szCs w:val="28"/>
        </w:rPr>
        <w:t>м числе затрагивающих различные элементы внутришкольной инфраструктуры, формирование важных элементов функциональной грамотности школьников, формирование основ гражданской мотивации и активного гражданского поведения.</w:t>
      </w:r>
    </w:p>
    <w:p w:rsidR="00E666AC" w:rsidRPr="00B84ED7" w:rsidRDefault="00EB20AD" w:rsidP="00E666AC">
      <w:pPr>
        <w:tabs>
          <w:tab w:val="left" w:pos="993"/>
        </w:tabs>
        <w:autoSpaceDE w:val="0"/>
        <w:autoSpaceDN w:val="0"/>
        <w:adjustRightInd w:val="0"/>
        <w:spacing w:after="0" w:line="300" w:lineRule="auto"/>
        <w:ind w:firstLine="709"/>
        <w:contextualSpacing/>
        <w:jc w:val="both"/>
        <w:rPr>
          <w:rFonts w:ascii="Times New Roman" w:hAnsi="Times New Roman" w:cs="Times New Roman"/>
          <w:sz w:val="28"/>
          <w:szCs w:val="28"/>
        </w:rPr>
      </w:pPr>
      <w:r w:rsidRPr="00B84ED7">
        <w:rPr>
          <w:rFonts w:ascii="Times New Roman" w:hAnsi="Times New Roman" w:cs="Times New Roman"/>
          <w:sz w:val="28"/>
          <w:szCs w:val="28"/>
        </w:rPr>
        <w:t>Кроме того, р</w:t>
      </w:r>
      <w:r w:rsidR="00E666AC" w:rsidRPr="00B84ED7">
        <w:rPr>
          <w:rFonts w:ascii="Times New Roman" w:hAnsi="Times New Roman" w:cs="Times New Roman"/>
          <w:sz w:val="28"/>
          <w:szCs w:val="28"/>
        </w:rPr>
        <w:t>еализовать практику общественных инициатив планируется путем участия в государственной программе Самарской области «Поддержка инициатив населения муниципальных о</w:t>
      </w:r>
      <w:r w:rsidR="00222AED">
        <w:rPr>
          <w:rFonts w:ascii="Times New Roman" w:hAnsi="Times New Roman" w:cs="Times New Roman"/>
          <w:sz w:val="28"/>
          <w:szCs w:val="28"/>
        </w:rPr>
        <w:t>бразований в Самарской области»</w:t>
      </w:r>
      <w:r w:rsidR="00E666AC" w:rsidRPr="00B84ED7">
        <w:rPr>
          <w:rFonts w:ascii="Times New Roman" w:hAnsi="Times New Roman" w:cs="Times New Roman"/>
          <w:sz w:val="28"/>
          <w:szCs w:val="28"/>
        </w:rPr>
        <w:t>, а также рассмотрения, выбора и поддержки инициативных проектов на уровне муниципального образования. За счет средств бюджета городского округа на реализацию проектов запланировано 10,0 млн. руб.</w:t>
      </w:r>
    </w:p>
    <w:p w:rsidR="00E666AC" w:rsidRPr="00B84ED7" w:rsidRDefault="00E666AC" w:rsidP="00936B3B">
      <w:pPr>
        <w:pStyle w:val="ConsPlusNormal"/>
        <w:spacing w:line="298" w:lineRule="auto"/>
        <w:jc w:val="both"/>
        <w:rPr>
          <w:rFonts w:ascii="Times New Roman" w:hAnsi="Times New Roman" w:cs="Times New Roman"/>
          <w:sz w:val="28"/>
          <w:szCs w:val="28"/>
        </w:rPr>
      </w:pPr>
    </w:p>
    <w:p w:rsidR="00C825B4" w:rsidRPr="00B84ED7" w:rsidRDefault="00907CE1" w:rsidP="00936B3B">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w:t>
      </w:r>
      <w:r w:rsidR="00A65520">
        <w:rPr>
          <w:rFonts w:ascii="Times New Roman" w:hAnsi="Times New Roman" w:cs="Times New Roman"/>
          <w:sz w:val="28"/>
          <w:szCs w:val="28"/>
        </w:rPr>
        <w:t>5</w:t>
      </w:r>
      <w:r w:rsidRPr="00B84ED7">
        <w:rPr>
          <w:rFonts w:ascii="Times New Roman" w:hAnsi="Times New Roman" w:cs="Times New Roman"/>
          <w:sz w:val="28"/>
          <w:szCs w:val="28"/>
        </w:rPr>
        <w:t xml:space="preserve"> -202</w:t>
      </w:r>
      <w:r w:rsidR="00A65520">
        <w:rPr>
          <w:rFonts w:ascii="Times New Roman" w:hAnsi="Times New Roman" w:cs="Times New Roman"/>
          <w:sz w:val="28"/>
          <w:szCs w:val="28"/>
        </w:rPr>
        <w:t>7</w:t>
      </w:r>
      <w:r w:rsidRPr="00B84ED7">
        <w:rPr>
          <w:rFonts w:ascii="Times New Roman" w:hAnsi="Times New Roman" w:cs="Times New Roman"/>
          <w:sz w:val="28"/>
          <w:szCs w:val="28"/>
        </w:rPr>
        <w:t xml:space="preserve"> годах </w:t>
      </w:r>
      <w:r w:rsidR="00C825B4" w:rsidRPr="00B84ED7">
        <w:rPr>
          <w:rFonts w:ascii="Times New Roman" w:hAnsi="Times New Roman" w:cs="Times New Roman"/>
          <w:sz w:val="28"/>
          <w:szCs w:val="28"/>
        </w:rPr>
        <w:t>продолж</w:t>
      </w:r>
      <w:r w:rsidR="007A0845" w:rsidRPr="00B84ED7">
        <w:rPr>
          <w:rFonts w:ascii="Times New Roman" w:hAnsi="Times New Roman" w:cs="Times New Roman"/>
          <w:sz w:val="28"/>
          <w:szCs w:val="28"/>
        </w:rPr>
        <w:t>ится</w:t>
      </w:r>
      <w:r w:rsidR="00C825B4" w:rsidRPr="00B84ED7">
        <w:rPr>
          <w:rFonts w:ascii="Times New Roman" w:hAnsi="Times New Roman" w:cs="Times New Roman"/>
          <w:sz w:val="28"/>
          <w:szCs w:val="28"/>
        </w:rPr>
        <w:t xml:space="preserve"> </w:t>
      </w:r>
      <w:r w:rsidR="00C825B4" w:rsidRPr="00B84ED7">
        <w:rPr>
          <w:rFonts w:ascii="Times New Roman" w:hAnsi="Times New Roman" w:cs="Times New Roman"/>
          <w:b/>
          <w:sz w:val="28"/>
          <w:szCs w:val="28"/>
        </w:rPr>
        <w:t>совершенствование обоснования бюджетных ассигнований</w:t>
      </w:r>
      <w:r w:rsidR="00665289" w:rsidRPr="00B84ED7">
        <w:rPr>
          <w:rFonts w:ascii="Times New Roman" w:hAnsi="Times New Roman" w:cs="Times New Roman"/>
          <w:sz w:val="28"/>
          <w:szCs w:val="28"/>
        </w:rPr>
        <w:t xml:space="preserve"> с использованием новых </w:t>
      </w:r>
      <w:r w:rsidR="00802294" w:rsidRPr="00B84ED7">
        <w:rPr>
          <w:rFonts w:ascii="Times New Roman" w:hAnsi="Times New Roman" w:cs="Times New Roman"/>
          <w:sz w:val="28"/>
          <w:szCs w:val="28"/>
        </w:rPr>
        <w:t>подсистем системы «АЦК-Планирование»</w:t>
      </w:r>
      <w:r w:rsidR="00936B3B" w:rsidRPr="00B84ED7">
        <w:rPr>
          <w:rFonts w:ascii="Times New Roman" w:hAnsi="Times New Roman" w:cs="Times New Roman"/>
          <w:sz w:val="28"/>
          <w:szCs w:val="28"/>
        </w:rPr>
        <w:t xml:space="preserve"> по в</w:t>
      </w:r>
      <w:r w:rsidR="00C3428F" w:rsidRPr="00B84ED7">
        <w:rPr>
          <w:rFonts w:ascii="Times New Roman" w:hAnsi="Times New Roman" w:cs="Times New Roman"/>
          <w:sz w:val="28"/>
          <w:szCs w:val="28"/>
        </w:rPr>
        <w:t>едени</w:t>
      </w:r>
      <w:r w:rsidR="00936B3B" w:rsidRPr="00B84ED7">
        <w:rPr>
          <w:rFonts w:ascii="Times New Roman" w:hAnsi="Times New Roman" w:cs="Times New Roman"/>
          <w:sz w:val="28"/>
          <w:szCs w:val="28"/>
        </w:rPr>
        <w:t>ю</w:t>
      </w:r>
      <w:r w:rsidR="00C3428F" w:rsidRPr="00B84ED7">
        <w:rPr>
          <w:rFonts w:ascii="Times New Roman" w:hAnsi="Times New Roman" w:cs="Times New Roman"/>
          <w:sz w:val="28"/>
          <w:szCs w:val="28"/>
        </w:rPr>
        <w:t xml:space="preserve"> соглашений и мониторинга результатов предоставления субсидий юридическим лицам, индивидуальным предпринимателям, физическим лицам – производителям товаров, работ, услуг</w:t>
      </w:r>
      <w:r w:rsidR="00936B3B" w:rsidRPr="00B84ED7">
        <w:rPr>
          <w:rFonts w:ascii="Times New Roman" w:hAnsi="Times New Roman" w:cs="Times New Roman"/>
          <w:sz w:val="28"/>
          <w:szCs w:val="28"/>
        </w:rPr>
        <w:t xml:space="preserve">, </w:t>
      </w:r>
      <w:r w:rsidR="00802294" w:rsidRPr="00B84ED7">
        <w:rPr>
          <w:rFonts w:ascii="Times New Roman" w:hAnsi="Times New Roman" w:cs="Times New Roman"/>
          <w:sz w:val="28"/>
          <w:szCs w:val="28"/>
        </w:rPr>
        <w:t>обеспечени</w:t>
      </w:r>
      <w:r w:rsidR="00C50987" w:rsidRPr="00B84ED7">
        <w:rPr>
          <w:rFonts w:ascii="Times New Roman" w:hAnsi="Times New Roman" w:cs="Times New Roman"/>
          <w:sz w:val="28"/>
          <w:szCs w:val="28"/>
        </w:rPr>
        <w:t>ю</w:t>
      </w:r>
      <w:r w:rsidR="00802294" w:rsidRPr="00B84ED7">
        <w:rPr>
          <w:rFonts w:ascii="Times New Roman" w:hAnsi="Times New Roman" w:cs="Times New Roman"/>
          <w:sz w:val="28"/>
          <w:szCs w:val="28"/>
        </w:rPr>
        <w:t xml:space="preserve"> </w:t>
      </w:r>
      <w:r w:rsidR="00936B3B" w:rsidRPr="00B84ED7">
        <w:rPr>
          <w:rFonts w:ascii="Times New Roman" w:hAnsi="Times New Roman" w:cs="Times New Roman"/>
          <w:sz w:val="28"/>
          <w:szCs w:val="28"/>
        </w:rPr>
        <w:t>к</w:t>
      </w:r>
      <w:r w:rsidR="00802294" w:rsidRPr="00B84ED7">
        <w:rPr>
          <w:rFonts w:ascii="Times New Roman" w:hAnsi="Times New Roman" w:cs="Times New Roman"/>
          <w:sz w:val="28"/>
          <w:szCs w:val="28"/>
        </w:rPr>
        <w:t>онтроля реализации государственных (муниципальных) программ</w:t>
      </w:r>
      <w:r w:rsidR="00C3428F" w:rsidRPr="00B84ED7">
        <w:rPr>
          <w:rFonts w:ascii="Times New Roman" w:hAnsi="Times New Roman" w:cs="Times New Roman"/>
          <w:sz w:val="28"/>
          <w:szCs w:val="28"/>
        </w:rPr>
        <w:t>.</w:t>
      </w:r>
    </w:p>
    <w:p w:rsidR="003251A5" w:rsidRPr="00B84ED7" w:rsidRDefault="003251A5" w:rsidP="00830F79">
      <w:pPr>
        <w:spacing w:after="0" w:line="300" w:lineRule="auto"/>
        <w:ind w:firstLine="709"/>
        <w:jc w:val="both"/>
        <w:outlineLvl w:val="1"/>
        <w:rPr>
          <w:rFonts w:ascii="Times New Roman" w:hAnsi="Times New Roman" w:cs="Times New Roman"/>
          <w:b/>
          <w:sz w:val="28"/>
          <w:szCs w:val="28"/>
        </w:rPr>
      </w:pPr>
    </w:p>
    <w:p w:rsidR="006708CE" w:rsidRPr="00B84ED7" w:rsidRDefault="0062652C" w:rsidP="006708CE">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В 202</w:t>
      </w:r>
      <w:r w:rsidR="009066B5" w:rsidRPr="00B84ED7">
        <w:rPr>
          <w:rFonts w:ascii="Times New Roman" w:hAnsi="Times New Roman" w:cs="Times New Roman"/>
          <w:sz w:val="28"/>
          <w:szCs w:val="28"/>
        </w:rPr>
        <w:t>5</w:t>
      </w:r>
      <w:r w:rsidRPr="00B84ED7">
        <w:rPr>
          <w:rFonts w:ascii="Times New Roman" w:hAnsi="Times New Roman" w:cs="Times New Roman"/>
          <w:sz w:val="28"/>
          <w:szCs w:val="28"/>
        </w:rPr>
        <w:t xml:space="preserve"> -</w:t>
      </w:r>
      <w:r w:rsidR="006708CE" w:rsidRPr="00B84ED7">
        <w:rPr>
          <w:rFonts w:ascii="Times New Roman" w:hAnsi="Times New Roman" w:cs="Times New Roman"/>
          <w:sz w:val="28"/>
          <w:szCs w:val="28"/>
        </w:rPr>
        <w:t>202</w:t>
      </w:r>
      <w:r w:rsidR="009066B5" w:rsidRPr="00B84ED7">
        <w:rPr>
          <w:rFonts w:ascii="Times New Roman" w:hAnsi="Times New Roman" w:cs="Times New Roman"/>
          <w:sz w:val="28"/>
          <w:szCs w:val="28"/>
        </w:rPr>
        <w:t>7</w:t>
      </w:r>
      <w:r w:rsidR="006708CE" w:rsidRPr="00B84ED7">
        <w:rPr>
          <w:rFonts w:ascii="Times New Roman" w:hAnsi="Times New Roman" w:cs="Times New Roman"/>
          <w:sz w:val="28"/>
          <w:szCs w:val="28"/>
        </w:rPr>
        <w:t xml:space="preserve"> год</w:t>
      </w:r>
      <w:r w:rsidRPr="00B84ED7">
        <w:rPr>
          <w:rFonts w:ascii="Times New Roman" w:hAnsi="Times New Roman" w:cs="Times New Roman"/>
          <w:sz w:val="28"/>
          <w:szCs w:val="28"/>
        </w:rPr>
        <w:t xml:space="preserve">ах </w:t>
      </w:r>
      <w:r w:rsidR="006708CE" w:rsidRPr="00B84ED7">
        <w:rPr>
          <w:rFonts w:ascii="Times New Roman" w:hAnsi="Times New Roman" w:cs="Times New Roman"/>
          <w:b/>
          <w:sz w:val="28"/>
          <w:szCs w:val="28"/>
        </w:rPr>
        <w:t>долговая политика</w:t>
      </w:r>
      <w:r w:rsidR="006708CE" w:rsidRPr="00B84ED7">
        <w:rPr>
          <w:rFonts w:ascii="Times New Roman" w:hAnsi="Times New Roman" w:cs="Times New Roman"/>
          <w:sz w:val="28"/>
          <w:szCs w:val="28"/>
        </w:rPr>
        <w:t xml:space="preserve"> городского округа Тольятти будет реализовываться в условиях макроэкономической неопределенности и существенных рисков для национальной экономики под влиянием геополитической ситуации и санкционного давления.</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Основными факторами, определяющими характер и направления долговой политики, являются:</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 проводимая Центральным банком Российской Федерации денежно-кредитная политика, принимаемые решения по уровню ключевой ставки;</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 xml:space="preserve">- риски развития кризисной социально-экономической ситуации в стране и замедления экономического развития; </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lastRenderedPageBreak/>
        <w:t>- возможные изменения бюджетного законодательства Российской Федерации и законодательства Российской Федерации о налогах и сборах;</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 необходимость финансового обеспечения принятых расходных обязательств в полном объеме.</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Совокупность указанных факторов может повлиять на уровень долговой нагрузки и повлечь увеличение расходов на обслуживание муниципального долга.</w:t>
      </w:r>
    </w:p>
    <w:p w:rsidR="007F3EA8" w:rsidRPr="00B84ED7" w:rsidRDefault="007F3EA8" w:rsidP="00C74FB0">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Одним из приоритетных направлений при планировании и исполнении бюджета городского округа является планомерное сокращение уровня муниципального долга, и как следствие, уменьшение затрат на его обслуживание, а также повышение уровня долговой устойчивости.</w:t>
      </w:r>
    </w:p>
    <w:p w:rsidR="007F3EA8" w:rsidRPr="00B84ED7" w:rsidRDefault="007F3EA8" w:rsidP="007F3EA8">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b/>
          <w:sz w:val="28"/>
          <w:szCs w:val="28"/>
        </w:rPr>
        <w:t xml:space="preserve">Целями </w:t>
      </w:r>
      <w:r w:rsidRPr="00B84ED7">
        <w:rPr>
          <w:rFonts w:ascii="Times New Roman" w:hAnsi="Times New Roman" w:cs="Times New Roman"/>
          <w:sz w:val="28"/>
          <w:szCs w:val="28"/>
        </w:rPr>
        <w:t>долговой политики являются:</w:t>
      </w:r>
    </w:p>
    <w:p w:rsidR="007F3EA8" w:rsidRPr="00B84ED7" w:rsidRDefault="007F3EA8" w:rsidP="007F3EA8">
      <w:pPr>
        <w:pStyle w:val="ConsPlusNormal"/>
        <w:spacing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 xml:space="preserve">- снижение муниципального долга и расходов на его обслуживание до уровня высокой долговой устойчивости городского округа Тольятти; </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обеспечение потребностей в заемном финансировании, своевременное исполнение долговых обязательств при минимизации расходов на обслуживание муниципального долга, поддержание объема и структуры муниципального долга, исключающих неисполнение долговых обязательств;</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обслуживание задолженности при самых разных обстоятельствах, включая кризисные явления в экономике и на финансовых рынках.  </w:t>
      </w:r>
    </w:p>
    <w:p w:rsidR="007F3EA8" w:rsidRPr="00B84ED7" w:rsidRDefault="007F3EA8" w:rsidP="007F3EA8">
      <w:pPr>
        <w:pStyle w:val="ConsPlusNormal"/>
        <w:spacing w:line="300" w:lineRule="auto"/>
        <w:ind w:firstLine="0"/>
        <w:jc w:val="both"/>
        <w:rPr>
          <w:rFonts w:ascii="Times New Roman" w:hAnsi="Times New Roman" w:cs="Times New Roman"/>
          <w:sz w:val="28"/>
          <w:szCs w:val="28"/>
        </w:rPr>
      </w:pPr>
      <w:r w:rsidRPr="00B84ED7">
        <w:rPr>
          <w:rFonts w:ascii="Times New Roman" w:hAnsi="Times New Roman" w:cs="Times New Roman"/>
          <w:sz w:val="28"/>
          <w:szCs w:val="28"/>
        </w:rPr>
        <w:t xml:space="preserve">         Основные </w:t>
      </w:r>
      <w:r w:rsidRPr="00B84ED7">
        <w:rPr>
          <w:rFonts w:ascii="Times New Roman" w:hAnsi="Times New Roman" w:cs="Times New Roman"/>
          <w:b/>
          <w:sz w:val="28"/>
          <w:szCs w:val="28"/>
        </w:rPr>
        <w:t>задачами</w:t>
      </w:r>
      <w:r w:rsidRPr="00B84ED7">
        <w:rPr>
          <w:rFonts w:ascii="Times New Roman" w:hAnsi="Times New Roman" w:cs="Times New Roman"/>
          <w:sz w:val="28"/>
          <w:szCs w:val="28"/>
        </w:rPr>
        <w:t xml:space="preserve"> долговой политики городского округа Тольятти являются: </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в соответствии с договором о предоставлении бюджетного кредита        № 1813/ф от 08.07.2022 обеспечение возможности привлечения кредитов от кредитных организаций по ставкам на уровне не более чем уровень ключевой ставки, установленный Центральным банком Российской Федерации, увеличенной на один процент годовых;</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оптимизация структуры муниципального долга с целью минимизации стоимости его обслуживания;</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обеспечение полного и своевременного выполнения долговых обязательств; </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определение наиболее благоприятных моментов для выхода на рынок для привлечения заемных ресурсов;</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сокращение рисков, связанных с осуществлением заимствований;</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обеспечение взаимосвязи принятия решения о заимствованиях с </w:t>
      </w:r>
      <w:r w:rsidRPr="00B84ED7">
        <w:rPr>
          <w:rFonts w:ascii="Times New Roman" w:hAnsi="Times New Roman" w:cs="Times New Roman"/>
          <w:sz w:val="28"/>
          <w:szCs w:val="28"/>
        </w:rPr>
        <w:lastRenderedPageBreak/>
        <w:t>реальными потребностями бюджета городского округа Тольятти в привлечении заемных средств.</w:t>
      </w:r>
    </w:p>
    <w:p w:rsidR="007F3EA8" w:rsidRPr="00B84ED7" w:rsidRDefault="007F3EA8" w:rsidP="007F3EA8">
      <w:pPr>
        <w:pStyle w:val="ConsPlusNormal"/>
        <w:spacing w:line="300" w:lineRule="auto"/>
        <w:jc w:val="both"/>
        <w:rPr>
          <w:rFonts w:ascii="Times New Roman" w:hAnsi="Times New Roman" w:cs="Times New Roman"/>
          <w:sz w:val="28"/>
          <w:szCs w:val="28"/>
        </w:rPr>
      </w:pPr>
      <w:r w:rsidRPr="00B84ED7">
        <w:rPr>
          <w:rFonts w:ascii="Times New Roman" w:hAnsi="Times New Roman" w:cs="Times New Roman"/>
          <w:b/>
          <w:sz w:val="28"/>
          <w:szCs w:val="28"/>
        </w:rPr>
        <w:t>Инструментами</w:t>
      </w:r>
      <w:r w:rsidRPr="00B84ED7">
        <w:rPr>
          <w:rFonts w:ascii="Times New Roman" w:hAnsi="Times New Roman" w:cs="Times New Roman"/>
          <w:sz w:val="28"/>
          <w:szCs w:val="28"/>
        </w:rPr>
        <w:t xml:space="preserve"> реализации долговой политики городского округа Тольятти являются:</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проведение электронных аукционов по привлечению кредитных средств для рефинансирования (досрочного рефинансирования) в целях минимизации расходов на обслуживание муниципального долга;</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в целях повышения активности участия кредитных организаций в электронных аукционах по привлечению кредитных средств продолжится конструктивное сотрудничество с кредитными организациями;</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сохранение репутации городского округа Тольятти как надежного заемщика, безупречно и своевременно выполняющего финансовые обязательства;</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привлечение кредитных ресурсов с учетом складывающейся на рынке конъюктуры, в том числе в форме возобновляемых кредитных линий, что позволит в случае нехватки бюджетных средств привлекать и погашать кредитные ресурсы в кратчайшие сроки, а также обеспечить экономию бюджетных средств на обслуживание муниципального долга;</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планируется продолжить проведение работы с Управлением Федерального казначейства по Самарской области по привлечению бюджетных кредитов как наиболее выгодного с точки зрения стоимости долгового инструмента;</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гибкое реагирование на изменяющиеся условия финансовых рынков и использование наиболее благоприятных форм заимствований;</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 использование в качестве одного из источников покрытия возникающих кассовых разрывов операций со средствами бюджетных и автономных учреждений городского округа Тольятти;</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дальнейшая реализация Плана мероприятий по увеличению поступлений налоговых и неналоговых доходов, совершенствованию долговой политики городского округа Тольятти.</w:t>
      </w:r>
    </w:p>
    <w:p w:rsidR="007F3EA8" w:rsidRPr="00B84ED7" w:rsidRDefault="007F3EA8" w:rsidP="007F3EA8">
      <w:pPr>
        <w:pStyle w:val="ConsPlusNormal"/>
        <w:spacing w:line="300"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Основными </w:t>
      </w:r>
      <w:r w:rsidRPr="00B84ED7">
        <w:rPr>
          <w:rFonts w:ascii="Times New Roman" w:hAnsi="Times New Roman" w:cs="Times New Roman"/>
          <w:b/>
          <w:sz w:val="28"/>
          <w:szCs w:val="28"/>
        </w:rPr>
        <w:t>рисками</w:t>
      </w:r>
      <w:r w:rsidRPr="00B84ED7">
        <w:rPr>
          <w:rFonts w:ascii="Times New Roman" w:hAnsi="Times New Roman" w:cs="Times New Roman"/>
          <w:sz w:val="28"/>
          <w:szCs w:val="28"/>
        </w:rPr>
        <w:t xml:space="preserve"> для бюджета,</w:t>
      </w:r>
      <w:r w:rsidRPr="00B84ED7">
        <w:rPr>
          <w:sz w:val="28"/>
          <w:szCs w:val="28"/>
        </w:rPr>
        <w:t xml:space="preserve"> </w:t>
      </w:r>
      <w:r w:rsidRPr="00B84ED7">
        <w:rPr>
          <w:rFonts w:ascii="Times New Roman" w:hAnsi="Times New Roman" w:cs="Times New Roman"/>
          <w:sz w:val="28"/>
          <w:szCs w:val="28"/>
        </w:rPr>
        <w:t xml:space="preserve"> связанными с реализацией долговой политики, являются:</w:t>
      </w:r>
    </w:p>
    <w:p w:rsidR="007F3EA8" w:rsidRPr="00B84ED7" w:rsidRDefault="007F3EA8" w:rsidP="007F3EA8">
      <w:pPr>
        <w:pStyle w:val="ConsPlusNormal"/>
        <w:numPr>
          <w:ilvl w:val="0"/>
          <w:numId w:val="4"/>
        </w:numPr>
        <w:spacing w:line="300" w:lineRule="auto"/>
        <w:ind w:left="0"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риск недостижения планируемых объемов поступлений доходов бюджета городского округа Тольятти, поскольку недопоступление доходов потребует поиск альтернативных источников для выполнения расходных </w:t>
      </w:r>
      <w:r w:rsidRPr="00B84ED7">
        <w:rPr>
          <w:rFonts w:ascii="Times New Roman" w:hAnsi="Times New Roman" w:cs="Times New Roman"/>
          <w:sz w:val="28"/>
          <w:szCs w:val="28"/>
        </w:rPr>
        <w:lastRenderedPageBreak/>
        <w:t>обязательств бюджета и обеспечения его сбалансированности;</w:t>
      </w:r>
    </w:p>
    <w:p w:rsidR="007F3EA8" w:rsidRPr="00B84ED7" w:rsidRDefault="007F3EA8" w:rsidP="007F3EA8">
      <w:pPr>
        <w:pStyle w:val="ConsPlusNormal"/>
        <w:spacing w:line="300" w:lineRule="auto"/>
        <w:ind w:firstLine="539"/>
        <w:jc w:val="both"/>
      </w:pPr>
      <w:r w:rsidRPr="00B84ED7">
        <w:rPr>
          <w:rFonts w:ascii="Times New Roman" w:hAnsi="Times New Roman" w:cs="Times New Roman"/>
          <w:sz w:val="28"/>
          <w:szCs w:val="28"/>
        </w:rPr>
        <w:t>- риск рефинансирования долговых обязательств - вероятность потерь вследствие невыгодных условий привлечения заимствований на вынужденное рефинансирование уже имеющихся обязательств;</w:t>
      </w:r>
    </w:p>
    <w:p w:rsidR="007F3EA8" w:rsidRPr="00B84ED7" w:rsidRDefault="007F3EA8" w:rsidP="007F3EA8">
      <w:pPr>
        <w:pStyle w:val="ConsPlusNormal"/>
        <w:spacing w:line="300"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xml:space="preserve">- риск роста процентных ставок - вероятность увеличения суммы расходов на обслуживание долга вследствие увеличения процентных ставок.   </w:t>
      </w:r>
    </w:p>
    <w:p w:rsidR="007F3EA8" w:rsidRPr="00B84ED7" w:rsidRDefault="007F3EA8" w:rsidP="007F3EA8">
      <w:pPr>
        <w:pStyle w:val="ConsPlusNormal"/>
        <w:spacing w:line="300"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Целью управления рисками является их минимизация в результате проведения мероприятий, позволяющих прогнозировать наступление рисковых событий, а также принятие мер по исключению или снижению отрицательных последствий наступления таких событий.</w:t>
      </w:r>
    </w:p>
    <w:p w:rsidR="007F3EA8" w:rsidRPr="00B84ED7" w:rsidRDefault="007F3EA8" w:rsidP="007F3EA8">
      <w:pPr>
        <w:pStyle w:val="ConsPlusNormal"/>
        <w:spacing w:line="300" w:lineRule="auto"/>
        <w:ind w:firstLine="567"/>
        <w:jc w:val="both"/>
        <w:rPr>
          <w:rFonts w:ascii="Times New Roman" w:hAnsi="Times New Roman" w:cs="Times New Roman"/>
          <w:sz w:val="28"/>
          <w:szCs w:val="28"/>
        </w:rPr>
      </w:pPr>
    </w:p>
    <w:p w:rsidR="00693AD0" w:rsidRPr="00B84ED7" w:rsidRDefault="00693AD0" w:rsidP="00693AD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области </w:t>
      </w:r>
      <w:r w:rsidRPr="00B84ED7">
        <w:rPr>
          <w:rFonts w:ascii="Times New Roman" w:hAnsi="Times New Roman" w:cs="Times New Roman"/>
          <w:b/>
          <w:sz w:val="28"/>
          <w:szCs w:val="28"/>
        </w:rPr>
        <w:t>финансового контроля</w:t>
      </w:r>
      <w:r w:rsidRPr="00B84ED7">
        <w:rPr>
          <w:rFonts w:ascii="Times New Roman" w:hAnsi="Times New Roman" w:cs="Times New Roman"/>
          <w:sz w:val="28"/>
          <w:szCs w:val="28"/>
        </w:rPr>
        <w:t xml:space="preserve"> основные направления бюджетной политики на 202</w:t>
      </w:r>
      <w:r w:rsidR="00DB301A" w:rsidRPr="00B84ED7">
        <w:rPr>
          <w:rFonts w:ascii="Times New Roman" w:hAnsi="Times New Roman" w:cs="Times New Roman"/>
          <w:sz w:val="28"/>
          <w:szCs w:val="28"/>
        </w:rPr>
        <w:t>5</w:t>
      </w:r>
      <w:r w:rsidRPr="00B84ED7">
        <w:rPr>
          <w:rFonts w:ascii="Times New Roman" w:hAnsi="Times New Roman" w:cs="Times New Roman"/>
          <w:sz w:val="28"/>
          <w:szCs w:val="28"/>
        </w:rPr>
        <w:t xml:space="preserve"> год и плановый период 202</w:t>
      </w:r>
      <w:r w:rsidR="00DB301A" w:rsidRPr="00B84ED7">
        <w:rPr>
          <w:rFonts w:ascii="Times New Roman" w:hAnsi="Times New Roman" w:cs="Times New Roman"/>
          <w:sz w:val="28"/>
          <w:szCs w:val="28"/>
        </w:rPr>
        <w:t>6</w:t>
      </w:r>
      <w:r w:rsidRPr="00B84ED7">
        <w:rPr>
          <w:rFonts w:ascii="Times New Roman" w:hAnsi="Times New Roman" w:cs="Times New Roman"/>
          <w:sz w:val="28"/>
          <w:szCs w:val="28"/>
        </w:rPr>
        <w:t xml:space="preserve"> и 202</w:t>
      </w:r>
      <w:r w:rsidR="00DB301A" w:rsidRPr="00B84ED7">
        <w:rPr>
          <w:rFonts w:ascii="Times New Roman" w:hAnsi="Times New Roman" w:cs="Times New Roman"/>
          <w:sz w:val="28"/>
          <w:szCs w:val="28"/>
        </w:rPr>
        <w:t>7</w:t>
      </w:r>
      <w:r w:rsidRPr="00B84ED7">
        <w:rPr>
          <w:rFonts w:ascii="Times New Roman" w:hAnsi="Times New Roman" w:cs="Times New Roman"/>
          <w:sz w:val="28"/>
          <w:szCs w:val="28"/>
        </w:rPr>
        <w:t xml:space="preserve"> годов включают контроль за соблюдением бюджетного законодательства и иных нормативных правовых актов, регулирующих бюджетные правоотношения, контроль за полнотой и достоверностью отчетности, обеспечением целевого и эффективного использования бюджетных средств, ведением бюджетного и бухгалтерского учета, за полнотой и достоверностью отчетности о реализации муниципальных программ, за соблюдением положений правовых актов, обусловливающих публичные нормативные обязательства и обязательства по иным выплатам физическим лицам, формирование доходов и осуществление расходов бюджета при управлении и распоряжении муниципальным имуществом, контроль в сфере закупок, контроль за недопущением образования необоснованной кредиторской задолженности, контроль за своевременным взысканием дебиторской задолженности.</w:t>
      </w:r>
    </w:p>
    <w:p w:rsidR="000D079F" w:rsidRPr="00B84ED7" w:rsidRDefault="00693AD0" w:rsidP="00693AD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Продолжится мониторинг </w:t>
      </w:r>
      <w:r w:rsidRPr="00B84ED7">
        <w:rPr>
          <w:rFonts w:ascii="Times New Roman" w:hAnsi="Times New Roman" w:cs="Times New Roman"/>
          <w:b/>
          <w:sz w:val="28"/>
          <w:szCs w:val="28"/>
        </w:rPr>
        <w:t>качества финансового менеджмента</w:t>
      </w:r>
      <w:r w:rsidRPr="00B84ED7">
        <w:rPr>
          <w:rFonts w:ascii="Times New Roman" w:hAnsi="Times New Roman" w:cs="Times New Roman"/>
          <w:sz w:val="28"/>
          <w:szCs w:val="28"/>
        </w:rPr>
        <w:t xml:space="preserve"> главных администраторов средств бюджета городского округа по всем группам показателей. </w:t>
      </w:r>
    </w:p>
    <w:p w:rsidR="00693AD0" w:rsidRPr="00B84ED7" w:rsidRDefault="00693AD0" w:rsidP="00693AD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Ежегодное проведение мониторинга позволяет улучшить качество планирования расходов городского округа, исполнения доходов и расходов, ведения бюджетного учета, составления и представления бюджетной отчетности, а также способствует усилению контроля главных администраторов за результатами деятельности организаций, находящихся в ведомственном подчинении.</w:t>
      </w:r>
    </w:p>
    <w:p w:rsidR="00693AD0" w:rsidRPr="00B84ED7" w:rsidRDefault="00693AD0" w:rsidP="00693AD0">
      <w:pPr>
        <w:pStyle w:val="a4"/>
        <w:shd w:val="clear" w:color="auto" w:fill="FFFFFF"/>
        <w:spacing w:after="0" w:line="240" w:lineRule="auto"/>
        <w:ind w:left="0" w:firstLine="709"/>
        <w:jc w:val="both"/>
        <w:rPr>
          <w:rFonts w:ascii="Times New Roman" w:hAnsi="Times New Roman" w:cs="Times New Roman"/>
          <w:sz w:val="24"/>
          <w:szCs w:val="24"/>
        </w:rPr>
      </w:pPr>
    </w:p>
    <w:p w:rsidR="00693AD0" w:rsidRPr="00B84ED7" w:rsidRDefault="00693AD0" w:rsidP="00693AD0">
      <w:pPr>
        <w:pStyle w:val="ConsPlusNormal"/>
        <w:spacing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В целях обеспечения </w:t>
      </w:r>
      <w:r w:rsidRPr="00B84ED7">
        <w:rPr>
          <w:rFonts w:ascii="Times New Roman" w:hAnsi="Times New Roman" w:cs="Times New Roman"/>
          <w:b/>
          <w:sz w:val="28"/>
          <w:szCs w:val="28"/>
        </w:rPr>
        <w:t xml:space="preserve">прозрачности и открытости муниципальных </w:t>
      </w:r>
      <w:r w:rsidRPr="00B84ED7">
        <w:rPr>
          <w:rFonts w:ascii="Times New Roman" w:hAnsi="Times New Roman" w:cs="Times New Roman"/>
          <w:b/>
          <w:sz w:val="28"/>
          <w:szCs w:val="28"/>
        </w:rPr>
        <w:lastRenderedPageBreak/>
        <w:t xml:space="preserve">финансов, </w:t>
      </w:r>
      <w:r w:rsidRPr="00B84ED7">
        <w:rPr>
          <w:rFonts w:ascii="Times New Roman" w:hAnsi="Times New Roman" w:cs="Times New Roman"/>
          <w:sz w:val="28"/>
          <w:szCs w:val="28"/>
        </w:rPr>
        <w:t>повышения доступности и понятности информации о бюджете городского округа, привлечения активного гражданского общества к вопросам определения приоритетных направлений расходования бюджетных средств, будет продолжена регулярная публикация в разделе «Бюджет для граждан» на официальном портале администрации городского округа, обеспечена возможность участия граждан в проведении публичных слушаний и общественных обсуждений, размещение информации на едином портале бюджетной системы Российской Федерации в информационно-телекоммуникационной сети «Интернет» в соответствие с требованиями приказа Министерства финансов РФ от 28.12.2016 № 243н</w:t>
      </w:r>
      <w:r w:rsidR="006B3ABE">
        <w:rPr>
          <w:rFonts w:ascii="Times New Roman" w:hAnsi="Times New Roman" w:cs="Times New Roman"/>
          <w:sz w:val="28"/>
          <w:szCs w:val="28"/>
        </w:rPr>
        <w:t>,</w:t>
      </w:r>
      <w:r w:rsidR="00222AED">
        <w:rPr>
          <w:rFonts w:ascii="Times New Roman" w:hAnsi="Times New Roman" w:cs="Times New Roman"/>
          <w:sz w:val="28"/>
          <w:szCs w:val="28"/>
        </w:rPr>
        <w:t xml:space="preserve"> </w:t>
      </w:r>
      <w:r w:rsidRPr="00B84ED7">
        <w:rPr>
          <w:rFonts w:ascii="Times New Roman" w:hAnsi="Times New Roman" w:cs="Times New Roman"/>
          <w:sz w:val="28"/>
          <w:szCs w:val="28"/>
        </w:rPr>
        <w:t>а также информации о реализации инициативных проектов на территории городского округа.</w:t>
      </w:r>
    </w:p>
    <w:p w:rsidR="00987BF3" w:rsidRPr="00B84ED7" w:rsidRDefault="00987BF3" w:rsidP="00256610">
      <w:pPr>
        <w:pStyle w:val="ConsPlusTitle"/>
        <w:widowControl/>
        <w:ind w:right="26" w:firstLine="567"/>
        <w:jc w:val="center"/>
        <w:rPr>
          <w:sz w:val="28"/>
          <w:szCs w:val="28"/>
        </w:rPr>
      </w:pPr>
    </w:p>
    <w:p w:rsidR="00363E50" w:rsidRPr="00B84ED7" w:rsidRDefault="00363E50" w:rsidP="00363E50">
      <w:pPr>
        <w:pStyle w:val="ConsPlusTitle"/>
        <w:widowControl/>
        <w:ind w:right="26" w:firstLine="567"/>
        <w:jc w:val="center"/>
        <w:rPr>
          <w:sz w:val="28"/>
          <w:szCs w:val="28"/>
        </w:rPr>
      </w:pPr>
      <w:r w:rsidRPr="00B84ED7">
        <w:rPr>
          <w:sz w:val="28"/>
          <w:szCs w:val="28"/>
          <w:lang w:val="en-US"/>
        </w:rPr>
        <w:t>III</w:t>
      </w:r>
      <w:r w:rsidRPr="00B84ED7">
        <w:rPr>
          <w:sz w:val="28"/>
          <w:szCs w:val="28"/>
        </w:rPr>
        <w:t>. ОСНОВНЫЕ НАПРАВЛЕНИЯ</w:t>
      </w:r>
    </w:p>
    <w:p w:rsidR="00363E50" w:rsidRPr="00B84ED7" w:rsidRDefault="00363E50" w:rsidP="00363E50">
      <w:pPr>
        <w:pStyle w:val="ConsPlusTitle"/>
        <w:widowControl/>
        <w:ind w:firstLine="567"/>
        <w:jc w:val="center"/>
        <w:rPr>
          <w:sz w:val="28"/>
          <w:szCs w:val="28"/>
        </w:rPr>
      </w:pPr>
      <w:r w:rsidRPr="00B84ED7">
        <w:rPr>
          <w:sz w:val="28"/>
          <w:szCs w:val="28"/>
        </w:rPr>
        <w:t xml:space="preserve">НАЛОГОВОЙ ПОЛИТИКИ ГОРОДСКОГО ОКРУГА ТОЛЬЯТТИ </w:t>
      </w:r>
    </w:p>
    <w:p w:rsidR="00363E50" w:rsidRPr="00B84ED7" w:rsidRDefault="00363E50" w:rsidP="00363E50">
      <w:pPr>
        <w:pStyle w:val="ConsPlusTitle"/>
        <w:widowControl/>
        <w:ind w:firstLine="567"/>
        <w:jc w:val="center"/>
        <w:rPr>
          <w:sz w:val="28"/>
          <w:szCs w:val="28"/>
        </w:rPr>
      </w:pPr>
      <w:r w:rsidRPr="00B84ED7">
        <w:rPr>
          <w:sz w:val="28"/>
          <w:szCs w:val="28"/>
        </w:rPr>
        <w:t>НА 2025 ГОД И ПЛАНОВЫЙ ПЕРИОД 2026 И 2027 ГОДОВ</w:t>
      </w:r>
    </w:p>
    <w:p w:rsidR="00363E50" w:rsidRPr="00B84ED7" w:rsidRDefault="00363E50" w:rsidP="00363E50">
      <w:pPr>
        <w:pStyle w:val="ConsPlusTitle"/>
        <w:widowControl/>
        <w:ind w:firstLine="567"/>
        <w:jc w:val="center"/>
        <w:rPr>
          <w:sz w:val="28"/>
          <w:szCs w:val="28"/>
        </w:rPr>
      </w:pPr>
    </w:p>
    <w:p w:rsidR="00363E50" w:rsidRPr="00B84ED7" w:rsidRDefault="00363E50" w:rsidP="00363E50">
      <w:pPr>
        <w:autoSpaceDE w:val="0"/>
        <w:autoSpaceDN w:val="0"/>
        <w:adjustRightInd w:val="0"/>
        <w:spacing w:after="0" w:line="240" w:lineRule="auto"/>
        <w:contextualSpacing/>
        <w:jc w:val="center"/>
        <w:outlineLvl w:val="1"/>
        <w:rPr>
          <w:rFonts w:ascii="Times New Roman" w:hAnsi="Times New Roman" w:cs="Times New Roman"/>
          <w:b/>
          <w:sz w:val="28"/>
          <w:szCs w:val="28"/>
        </w:rPr>
      </w:pPr>
      <w:r w:rsidRPr="00B84ED7">
        <w:rPr>
          <w:rFonts w:ascii="Times New Roman" w:hAnsi="Times New Roman" w:cs="Times New Roman"/>
          <w:b/>
          <w:sz w:val="28"/>
          <w:szCs w:val="28"/>
        </w:rPr>
        <w:t xml:space="preserve"> Основные итоги налоговой политики</w:t>
      </w:r>
    </w:p>
    <w:p w:rsidR="00363E50" w:rsidRPr="00B84ED7" w:rsidRDefault="00B178B9" w:rsidP="00B178B9">
      <w:pPr>
        <w:autoSpaceDE w:val="0"/>
        <w:autoSpaceDN w:val="0"/>
        <w:adjustRightInd w:val="0"/>
        <w:spacing w:after="0" w:line="240" w:lineRule="auto"/>
        <w:contextualSpacing/>
        <w:outlineLvl w:val="1"/>
        <w:rPr>
          <w:rFonts w:ascii="Times New Roman" w:hAnsi="Times New Roman" w:cs="Times New Roman"/>
          <w:b/>
          <w:sz w:val="28"/>
          <w:szCs w:val="28"/>
        </w:rPr>
      </w:pPr>
      <w:r w:rsidRPr="00B84ED7">
        <w:rPr>
          <w:rFonts w:ascii="Times New Roman" w:hAnsi="Times New Roman" w:cs="Times New Roman"/>
          <w:b/>
          <w:sz w:val="28"/>
          <w:szCs w:val="28"/>
        </w:rPr>
        <w:t xml:space="preserve">                                     </w:t>
      </w:r>
      <w:r w:rsidR="00363E50" w:rsidRPr="00B84ED7">
        <w:rPr>
          <w:rFonts w:ascii="Times New Roman" w:hAnsi="Times New Roman" w:cs="Times New Roman"/>
          <w:b/>
          <w:sz w:val="28"/>
          <w:szCs w:val="28"/>
        </w:rPr>
        <w:t>за 2023 год и 9 месяцев 2024 года</w:t>
      </w:r>
    </w:p>
    <w:p w:rsidR="00363E50" w:rsidRPr="00B84ED7" w:rsidRDefault="00363E50" w:rsidP="00363E50">
      <w:pPr>
        <w:autoSpaceDE w:val="0"/>
        <w:autoSpaceDN w:val="0"/>
        <w:adjustRightInd w:val="0"/>
        <w:spacing w:after="0" w:line="298" w:lineRule="auto"/>
        <w:jc w:val="center"/>
        <w:outlineLvl w:val="1"/>
        <w:rPr>
          <w:rFonts w:ascii="Times New Roman" w:hAnsi="Times New Roman" w:cs="Times New Roman"/>
          <w:b/>
          <w:sz w:val="28"/>
          <w:szCs w:val="28"/>
        </w:rPr>
      </w:pPr>
    </w:p>
    <w:p w:rsidR="00363E50" w:rsidRPr="00B84ED7" w:rsidRDefault="00363E50" w:rsidP="00363E50">
      <w:pPr>
        <w:widowControl w:val="0"/>
        <w:autoSpaceDE w:val="0"/>
        <w:autoSpaceDN w:val="0"/>
        <w:adjustRightInd w:val="0"/>
        <w:spacing w:after="0" w:line="298" w:lineRule="auto"/>
        <w:ind w:firstLine="72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В соответствии с Федеральным </w:t>
      </w:r>
      <w:hyperlink r:id="rId8" w:history="1">
        <w:r w:rsidRPr="00B84ED7">
          <w:rPr>
            <w:rFonts w:ascii="Times New Roman" w:eastAsia="Times New Roman" w:hAnsi="Times New Roman" w:cs="Times New Roman"/>
            <w:sz w:val="28"/>
            <w:szCs w:val="28"/>
            <w:lang w:eastAsia="ru-RU"/>
          </w:rPr>
          <w:t>законом</w:t>
        </w:r>
      </w:hyperlink>
      <w:r w:rsidRPr="00B84ED7">
        <w:rPr>
          <w:rFonts w:ascii="Times New Roman" w:eastAsia="Times New Roman" w:hAnsi="Times New Roman" w:cs="Times New Roman"/>
          <w:sz w:val="28"/>
          <w:szCs w:val="28"/>
          <w:lang w:eastAsia="ru-RU"/>
        </w:rPr>
        <w:t xml:space="preserve"> от 06.10.2003 N 131-ФЗ </w:t>
      </w:r>
      <w:r w:rsidR="00D938E5">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D938E5">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 xml:space="preserve"> местные налоги (земельный налог и налог на имущество физических лиц, в отношении которых органы местного самоуправления принимают решения об установлении, изменении или отмене) наряду с отчислениями от федеральных и региональных налогов составляют экономическую основу местного самоуправления.</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Доходная часть местного бюджета формируется из собственных доходов муниципального образования, в том числе средств, поступающих от налогов (налога на доходы физических лиц, налога, взимаемого в связи с применением упрощенной системы</w:t>
      </w:r>
      <w:r w:rsidRPr="00B84ED7">
        <w:rPr>
          <w:rFonts w:ascii="Times New Roman" w:hAnsi="Times New Roman" w:cs="Times New Roman"/>
          <w:bCs/>
          <w:i/>
          <w:iCs/>
          <w:sz w:val="28"/>
          <w:szCs w:val="28"/>
          <w:shd w:val="clear" w:color="auto" w:fill="FFFFFF"/>
        </w:rPr>
        <w:t xml:space="preserve"> </w:t>
      </w:r>
      <w:r w:rsidRPr="00B84ED7">
        <w:rPr>
          <w:rFonts w:ascii="Times New Roman" w:hAnsi="Times New Roman" w:cs="Times New Roman"/>
          <w:sz w:val="28"/>
          <w:szCs w:val="28"/>
        </w:rPr>
        <w:t>налогообложения</w:t>
      </w:r>
      <w:r w:rsidR="0072621E">
        <w:rPr>
          <w:rFonts w:ascii="Times New Roman" w:hAnsi="Times New Roman" w:cs="Times New Roman"/>
          <w:sz w:val="28"/>
          <w:szCs w:val="28"/>
        </w:rPr>
        <w:t>,</w:t>
      </w:r>
      <w:r w:rsidRPr="00B84ED7">
        <w:rPr>
          <w:rFonts w:ascii="Times New Roman" w:hAnsi="Times New Roman" w:cs="Times New Roman"/>
          <w:sz w:val="28"/>
          <w:szCs w:val="28"/>
        </w:rPr>
        <w:t xml:space="preserve"> налога, взимаемого в связи с применением патентной системы, единого сельскохозяйственного налога, земельного налога и налога на имущество физических лиц).</w:t>
      </w:r>
    </w:p>
    <w:p w:rsidR="00363E50" w:rsidRPr="00B84ED7" w:rsidRDefault="00363E50" w:rsidP="00363E50">
      <w:pPr>
        <w:autoSpaceDE w:val="0"/>
        <w:autoSpaceDN w:val="0"/>
        <w:adjustRightInd w:val="0"/>
        <w:spacing w:after="0" w:line="298" w:lineRule="auto"/>
        <w:ind w:firstLine="708"/>
        <w:jc w:val="both"/>
        <w:rPr>
          <w:rFonts w:ascii="Times New Roman" w:hAnsi="Times New Roman" w:cs="Times New Roman"/>
          <w:sz w:val="28"/>
          <w:szCs w:val="28"/>
          <w:shd w:val="clear" w:color="auto" w:fill="FFFFFF"/>
        </w:rPr>
      </w:pPr>
      <w:r w:rsidRPr="00B84ED7">
        <w:rPr>
          <w:rFonts w:ascii="Times New Roman" w:hAnsi="Times New Roman" w:cs="Times New Roman"/>
          <w:sz w:val="28"/>
          <w:szCs w:val="28"/>
        </w:rPr>
        <w:t xml:space="preserve">В 2023 году несмотря на последовательное улучшение макроэкономических показателей продолжается процесс преодоления последствий разрыва с недружественными странами и приспособление российской экономики к новым внешним условиям. </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lastRenderedPageBreak/>
        <w:t xml:space="preserve">     </w:t>
      </w:r>
      <w:r w:rsidRPr="00B84ED7">
        <w:rPr>
          <w:rFonts w:ascii="Times New Roman" w:hAnsi="Times New Roman" w:cs="Times New Roman"/>
          <w:sz w:val="28"/>
          <w:szCs w:val="28"/>
        </w:rPr>
        <w:t xml:space="preserve">   В целях обеспечения ускоренного развития отраслей информационных технологий и связи, снижения налоговой нагрузки на аккредитованные ИТ – компании Самарской области,</w:t>
      </w:r>
      <w:r w:rsidRPr="00B84ED7">
        <w:rPr>
          <w:rFonts w:ascii="Times New Roman" w:hAnsi="Times New Roman" w:cs="Times New Roman"/>
          <w:iCs/>
          <w:sz w:val="28"/>
          <w:szCs w:val="28"/>
        </w:rPr>
        <w:t xml:space="preserve"> с 1 января 2022 года по 31 декабря 2024 года действует налоговая льгота, установленная</w:t>
      </w:r>
      <w:r w:rsidRPr="00B84ED7">
        <w:rPr>
          <w:rFonts w:ascii="Times New Roman" w:hAnsi="Times New Roman" w:cs="Times New Roman"/>
          <w:sz w:val="28"/>
          <w:szCs w:val="28"/>
        </w:rPr>
        <w:t xml:space="preserve"> Законом Самарской области от 20.06.2022 N 64-ГД </w:t>
      </w:r>
      <w:r w:rsidR="00D938E5">
        <w:rPr>
          <w:rFonts w:ascii="Times New Roman" w:hAnsi="Times New Roman" w:cs="Times New Roman"/>
          <w:sz w:val="28"/>
          <w:szCs w:val="28"/>
        </w:rPr>
        <w:t>«</w:t>
      </w:r>
      <w:r w:rsidRPr="00B84ED7">
        <w:rPr>
          <w:rFonts w:ascii="Times New Roman" w:hAnsi="Times New Roman" w:cs="Times New Roman"/>
          <w:sz w:val="28"/>
          <w:szCs w:val="28"/>
        </w:rPr>
        <w:t xml:space="preserve">О внесении изменений в статьи 2 и 3 Закона Самарской области </w:t>
      </w:r>
      <w:r w:rsidR="00D938E5">
        <w:rPr>
          <w:rFonts w:ascii="Times New Roman" w:hAnsi="Times New Roman" w:cs="Times New Roman"/>
          <w:sz w:val="28"/>
          <w:szCs w:val="28"/>
        </w:rPr>
        <w:t>«</w:t>
      </w:r>
      <w:r w:rsidRPr="00B84ED7">
        <w:rPr>
          <w:rFonts w:ascii="Times New Roman" w:hAnsi="Times New Roman" w:cs="Times New Roman"/>
          <w:sz w:val="28"/>
          <w:szCs w:val="28"/>
        </w:rPr>
        <w:t>Об установлении налоговых ставок для отдельных категорий налогоплательщиков, применяющих упрощенную систему налогообложения</w:t>
      </w:r>
      <w:r w:rsidR="00D938E5">
        <w:rPr>
          <w:rFonts w:ascii="Times New Roman" w:hAnsi="Times New Roman" w:cs="Times New Roman"/>
          <w:sz w:val="28"/>
          <w:szCs w:val="28"/>
        </w:rPr>
        <w:t>»</w:t>
      </w:r>
      <w:r w:rsidRPr="00B84ED7">
        <w:rPr>
          <w:rFonts w:ascii="Times New Roman" w:hAnsi="Times New Roman" w:cs="Times New Roman"/>
          <w:sz w:val="28"/>
          <w:szCs w:val="28"/>
        </w:rPr>
        <w:t xml:space="preserve"> для налогоплательщиков - организаций, включенных в реестр аккредитованных организаций, осуществляющих деятельность в области информационных технологий, имеющих доход от реализации товаров (работ, услуг), являющихся результатом осуществления вида экономической деятельности, классифицируемого в соответствии с группировками </w:t>
      </w:r>
      <w:hyperlink r:id="rId9" w:history="1">
        <w:r w:rsidRPr="00B84ED7">
          <w:rPr>
            <w:rFonts w:ascii="Times New Roman" w:hAnsi="Times New Roman" w:cs="Times New Roman"/>
            <w:sz w:val="28"/>
            <w:szCs w:val="28"/>
          </w:rPr>
          <w:t>62</w:t>
        </w:r>
      </w:hyperlink>
      <w:r w:rsidRPr="00B84ED7">
        <w:rPr>
          <w:rFonts w:ascii="Times New Roman" w:hAnsi="Times New Roman" w:cs="Times New Roman"/>
          <w:sz w:val="28"/>
          <w:szCs w:val="28"/>
        </w:rPr>
        <w:t xml:space="preserve"> и </w:t>
      </w:r>
      <w:hyperlink r:id="rId10" w:history="1">
        <w:r w:rsidRPr="00B84ED7">
          <w:rPr>
            <w:rFonts w:ascii="Times New Roman" w:hAnsi="Times New Roman" w:cs="Times New Roman"/>
            <w:sz w:val="28"/>
            <w:szCs w:val="28"/>
          </w:rPr>
          <w:t>63</w:t>
        </w:r>
      </w:hyperlink>
      <w:r w:rsidRPr="00B84ED7">
        <w:rPr>
          <w:rFonts w:ascii="Times New Roman" w:hAnsi="Times New Roman" w:cs="Times New Roman"/>
          <w:sz w:val="28"/>
          <w:szCs w:val="28"/>
        </w:rPr>
        <w:t xml:space="preserve"> ОКВЭД, не менее 80% по итогам налогового (отчетного) периода: снижены ставки налога с 6% до 1 % для объекта </w:t>
      </w:r>
      <w:r w:rsidR="00C74FB0">
        <w:rPr>
          <w:rFonts w:ascii="Times New Roman" w:hAnsi="Times New Roman" w:cs="Times New Roman"/>
          <w:sz w:val="28"/>
          <w:szCs w:val="28"/>
        </w:rPr>
        <w:t>«</w:t>
      </w:r>
      <w:r w:rsidRPr="00B84ED7">
        <w:rPr>
          <w:rFonts w:ascii="Times New Roman" w:hAnsi="Times New Roman" w:cs="Times New Roman"/>
          <w:sz w:val="28"/>
          <w:szCs w:val="28"/>
        </w:rPr>
        <w:t>доходы</w:t>
      </w:r>
      <w:r w:rsidR="00C74FB0">
        <w:rPr>
          <w:rFonts w:ascii="Times New Roman" w:hAnsi="Times New Roman" w:cs="Times New Roman"/>
          <w:sz w:val="28"/>
          <w:szCs w:val="28"/>
        </w:rPr>
        <w:t>»</w:t>
      </w:r>
      <w:r w:rsidRPr="00B84ED7">
        <w:rPr>
          <w:rFonts w:ascii="Times New Roman" w:hAnsi="Times New Roman" w:cs="Times New Roman"/>
          <w:sz w:val="28"/>
          <w:szCs w:val="28"/>
        </w:rPr>
        <w:t xml:space="preserve">;  с 15% до 5 % для объекта </w:t>
      </w:r>
      <w:r w:rsidR="00C74FB0">
        <w:rPr>
          <w:rFonts w:ascii="Times New Roman" w:hAnsi="Times New Roman" w:cs="Times New Roman"/>
          <w:sz w:val="28"/>
          <w:szCs w:val="28"/>
        </w:rPr>
        <w:t>«</w:t>
      </w:r>
      <w:r w:rsidRPr="00B84ED7">
        <w:rPr>
          <w:rFonts w:ascii="Times New Roman" w:hAnsi="Times New Roman" w:cs="Times New Roman"/>
          <w:sz w:val="28"/>
          <w:szCs w:val="28"/>
        </w:rPr>
        <w:t>доходы минус расходы</w:t>
      </w:r>
      <w:r w:rsidR="00C74FB0">
        <w:rPr>
          <w:rFonts w:ascii="Times New Roman" w:hAnsi="Times New Roman" w:cs="Times New Roman"/>
          <w:sz w:val="28"/>
          <w:szCs w:val="28"/>
        </w:rPr>
        <w:t>»</w:t>
      </w:r>
      <w:r w:rsidRPr="00B84ED7">
        <w:rPr>
          <w:rFonts w:ascii="Times New Roman" w:hAnsi="Times New Roman" w:cs="Times New Roman"/>
          <w:sz w:val="28"/>
          <w:szCs w:val="28"/>
        </w:rPr>
        <w:t xml:space="preserve">. </w:t>
      </w:r>
    </w:p>
    <w:p w:rsidR="00363E50" w:rsidRPr="00B84ED7" w:rsidRDefault="00363E50" w:rsidP="00363E50">
      <w:pPr>
        <w:shd w:val="clear" w:color="auto" w:fill="FDFDFD"/>
        <w:spacing w:after="0" w:line="298"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w:t>
      </w:r>
      <w:r w:rsidRPr="00B84ED7">
        <w:rPr>
          <w:rFonts w:ascii="Times New Roman" w:eastAsia="Times New Roman" w:hAnsi="Times New Roman" w:cs="Times New Roman"/>
          <w:bCs/>
          <w:iCs/>
          <w:sz w:val="28"/>
          <w:szCs w:val="28"/>
          <w:shd w:val="clear" w:color="auto" w:fill="FFFFFF"/>
          <w:lang w:eastAsia="ru-RU"/>
        </w:rPr>
        <w:t>Сумма недопоступления</w:t>
      </w:r>
      <w:r w:rsidRPr="00B84ED7">
        <w:rPr>
          <w:rFonts w:ascii="Times New Roman" w:hAnsi="Times New Roman" w:cs="Times New Roman"/>
          <w:sz w:val="28"/>
          <w:szCs w:val="28"/>
        </w:rPr>
        <w:t xml:space="preserve"> от налога, </w:t>
      </w:r>
      <w:r w:rsidRPr="00B84ED7">
        <w:rPr>
          <w:rFonts w:ascii="Times New Roman" w:eastAsia="Times New Roman" w:hAnsi="Times New Roman" w:cs="Times New Roman"/>
          <w:sz w:val="28"/>
          <w:szCs w:val="28"/>
          <w:lang w:eastAsia="ru-RU"/>
        </w:rPr>
        <w:t xml:space="preserve">взимаемого в связи с применением </w:t>
      </w:r>
      <w:r w:rsidRPr="00B84ED7">
        <w:rPr>
          <w:rFonts w:ascii="Times New Roman" w:hAnsi="Times New Roman" w:cs="Times New Roman"/>
          <w:sz w:val="28"/>
          <w:szCs w:val="28"/>
        </w:rPr>
        <w:t>упрощенной</w:t>
      </w:r>
      <w:r w:rsidRPr="00B84ED7">
        <w:rPr>
          <w:rFonts w:ascii="Times New Roman" w:eastAsia="Times New Roman" w:hAnsi="Times New Roman" w:cs="Times New Roman"/>
          <w:sz w:val="28"/>
          <w:szCs w:val="28"/>
          <w:lang w:eastAsia="ru-RU"/>
        </w:rPr>
        <w:t xml:space="preserve"> системы</w:t>
      </w:r>
      <w:r w:rsidRPr="00B84ED7">
        <w:rPr>
          <w:rFonts w:ascii="Times New Roman" w:eastAsia="Times New Roman" w:hAnsi="Times New Roman" w:cs="Times New Roman"/>
          <w:bCs/>
          <w:i/>
          <w:iCs/>
          <w:sz w:val="28"/>
          <w:szCs w:val="28"/>
          <w:shd w:val="clear" w:color="auto" w:fill="FFFFFF"/>
          <w:lang w:eastAsia="ru-RU"/>
        </w:rPr>
        <w:t xml:space="preserve"> </w:t>
      </w:r>
      <w:r w:rsidRPr="00B84ED7">
        <w:rPr>
          <w:rFonts w:ascii="Times New Roman" w:hAnsi="Times New Roman" w:cs="Times New Roman"/>
          <w:sz w:val="28"/>
          <w:szCs w:val="28"/>
        </w:rPr>
        <w:t>налогообложения</w:t>
      </w:r>
      <w:r w:rsidRPr="00B84ED7">
        <w:rPr>
          <w:rFonts w:ascii="Times New Roman" w:eastAsia="Times New Roman" w:hAnsi="Times New Roman" w:cs="Times New Roman"/>
          <w:bCs/>
          <w:i/>
          <w:iCs/>
          <w:sz w:val="28"/>
          <w:szCs w:val="28"/>
          <w:shd w:val="clear" w:color="auto" w:fill="FFFFFF"/>
          <w:lang w:eastAsia="ru-RU"/>
        </w:rPr>
        <w:t xml:space="preserve"> </w:t>
      </w:r>
      <w:r w:rsidRPr="00B84ED7">
        <w:rPr>
          <w:rFonts w:ascii="Times New Roman" w:eastAsia="Times New Roman" w:hAnsi="Times New Roman" w:cs="Times New Roman"/>
          <w:bCs/>
          <w:iCs/>
          <w:sz w:val="28"/>
          <w:szCs w:val="28"/>
          <w:shd w:val="clear" w:color="auto" w:fill="FFFFFF"/>
          <w:lang w:eastAsia="ru-RU"/>
        </w:rPr>
        <w:t xml:space="preserve">в связи с установленными </w:t>
      </w:r>
      <w:hyperlink r:id="rId11" w:history="1">
        <w:r w:rsidRPr="00B84ED7">
          <w:rPr>
            <w:rFonts w:ascii="Times New Roman" w:hAnsi="Times New Roman" w:cs="Times New Roman"/>
            <w:sz w:val="28"/>
            <w:szCs w:val="28"/>
          </w:rPr>
          <w:t>Закон</w:t>
        </w:r>
      </w:hyperlink>
      <w:r w:rsidRPr="00B84ED7">
        <w:rPr>
          <w:rFonts w:ascii="Times New Roman" w:hAnsi="Times New Roman" w:cs="Times New Roman"/>
          <w:sz w:val="28"/>
          <w:szCs w:val="28"/>
        </w:rPr>
        <w:t xml:space="preserve">ом Самарской области пониженными ставками </w:t>
      </w:r>
      <w:r w:rsidRPr="00B84ED7">
        <w:rPr>
          <w:rFonts w:ascii="Times New Roman" w:eastAsia="Times New Roman" w:hAnsi="Times New Roman" w:cs="Times New Roman"/>
          <w:sz w:val="28"/>
          <w:szCs w:val="28"/>
          <w:lang w:eastAsia="ru-RU"/>
        </w:rPr>
        <w:t>в бюджет городского округа Тольятти за 2023 год составила порядка 9 млн. руб. Количество</w:t>
      </w:r>
      <w:r w:rsidRPr="00B84ED7">
        <w:rPr>
          <w:rFonts w:ascii="Times New Roman" w:eastAsia="Times New Roman" w:hAnsi="Times New Roman" w:cs="Times New Roman"/>
          <w:iCs/>
          <w:sz w:val="28"/>
          <w:szCs w:val="28"/>
          <w:lang w:eastAsia="ru-RU"/>
        </w:rPr>
        <w:t xml:space="preserve"> воспользовавшихся составило 45 плательщиков (юридические лица- 32, индивидуальные предприниматели- 13).</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shd w:val="clear" w:color="auto" w:fill="FFFFFF"/>
        </w:rPr>
      </w:pPr>
      <w:r w:rsidRPr="00B84ED7">
        <w:rPr>
          <w:rFonts w:ascii="Times New Roman" w:hAnsi="Times New Roman" w:cs="Times New Roman"/>
          <w:i/>
          <w:sz w:val="28"/>
          <w:szCs w:val="28"/>
          <w:shd w:val="clear" w:color="auto" w:fill="FFFFFF"/>
        </w:rPr>
        <w:t xml:space="preserve">          </w:t>
      </w:r>
      <w:r w:rsidRPr="00B84ED7">
        <w:rPr>
          <w:rFonts w:ascii="Times New Roman" w:hAnsi="Times New Roman" w:cs="Times New Roman"/>
          <w:sz w:val="28"/>
          <w:szCs w:val="28"/>
          <w:shd w:val="clear" w:color="auto" w:fill="FFFFFF"/>
        </w:rPr>
        <w:t xml:space="preserve">Законом Самарской области от 13.09.2023 </w:t>
      </w:r>
      <w:r w:rsidRPr="00B84ED7">
        <w:rPr>
          <w:rFonts w:ascii="Times New Roman" w:hAnsi="Times New Roman" w:cs="Times New Roman"/>
          <w:sz w:val="28"/>
          <w:szCs w:val="28"/>
          <w:shd w:val="clear" w:color="auto" w:fill="FFFFFF"/>
          <w:lang w:val="en-US"/>
        </w:rPr>
        <w:t>N</w:t>
      </w:r>
      <w:r w:rsidRPr="00B84ED7">
        <w:rPr>
          <w:rFonts w:ascii="Times New Roman" w:hAnsi="Times New Roman" w:cs="Times New Roman"/>
          <w:sz w:val="28"/>
          <w:szCs w:val="28"/>
          <w:shd w:val="clear" w:color="auto" w:fill="FFFFFF"/>
        </w:rPr>
        <w:t xml:space="preserve"> 62-ГД </w:t>
      </w:r>
      <w:r w:rsidR="00D938E5">
        <w:rPr>
          <w:rFonts w:ascii="Times New Roman" w:hAnsi="Times New Roman" w:cs="Times New Roman"/>
          <w:sz w:val="28"/>
          <w:szCs w:val="28"/>
          <w:shd w:val="clear" w:color="auto" w:fill="FFFFFF"/>
        </w:rPr>
        <w:t>«</w:t>
      </w:r>
      <w:r w:rsidRPr="00B84ED7">
        <w:rPr>
          <w:rFonts w:ascii="Times New Roman" w:hAnsi="Times New Roman" w:cs="Times New Roman"/>
          <w:sz w:val="28"/>
          <w:szCs w:val="28"/>
          <w:shd w:val="clear" w:color="auto" w:fill="FFFFFF"/>
        </w:rPr>
        <w:t xml:space="preserve">О внесении изменения в статью 4 Закона Самарской области </w:t>
      </w:r>
      <w:r w:rsidR="00D938E5">
        <w:rPr>
          <w:rFonts w:ascii="Times New Roman" w:hAnsi="Times New Roman" w:cs="Times New Roman"/>
          <w:sz w:val="28"/>
          <w:szCs w:val="28"/>
          <w:shd w:val="clear" w:color="auto" w:fill="FFFFFF"/>
        </w:rPr>
        <w:t>«</w:t>
      </w:r>
      <w:r w:rsidR="0072621E">
        <w:rPr>
          <w:rFonts w:ascii="Times New Roman" w:hAnsi="Times New Roman" w:cs="Times New Roman"/>
          <w:sz w:val="28"/>
          <w:szCs w:val="28"/>
          <w:shd w:val="clear" w:color="auto" w:fill="FFFFFF"/>
        </w:rPr>
        <w:t>О налоговой ставке в размере 0</w:t>
      </w:r>
      <w:r w:rsidR="0072621E" w:rsidRPr="00B84ED7">
        <w:rPr>
          <w:rFonts w:ascii="Times New Roman" w:hAnsi="Times New Roman" w:cs="Times New Roman"/>
          <w:sz w:val="28"/>
          <w:szCs w:val="28"/>
        </w:rPr>
        <w:t>%</w:t>
      </w:r>
      <w:r w:rsidR="0072621E" w:rsidRPr="00B84ED7">
        <w:rPr>
          <w:rFonts w:ascii="Times New Roman" w:hAnsi="Times New Roman" w:cs="Times New Roman"/>
          <w:i/>
          <w:sz w:val="28"/>
          <w:szCs w:val="28"/>
        </w:rPr>
        <w:t xml:space="preserve"> </w:t>
      </w:r>
      <w:r w:rsidRPr="00B84ED7">
        <w:rPr>
          <w:rFonts w:ascii="Times New Roman" w:hAnsi="Times New Roman" w:cs="Times New Roman"/>
          <w:sz w:val="28"/>
          <w:szCs w:val="28"/>
          <w:shd w:val="clear" w:color="auto" w:fill="FFFFFF"/>
        </w:rPr>
        <w:t>для отдельных категорий налогоплательщиков - индивидуальных предпринимателей, применяющих упрощенную систему налогообложения и (или) патентную систему налогообложения</w:t>
      </w:r>
      <w:r w:rsidR="00D938E5">
        <w:rPr>
          <w:rFonts w:ascii="Times New Roman" w:hAnsi="Times New Roman" w:cs="Times New Roman"/>
          <w:sz w:val="28"/>
          <w:szCs w:val="28"/>
          <w:shd w:val="clear" w:color="auto" w:fill="FFFFFF"/>
        </w:rPr>
        <w:t>»</w:t>
      </w:r>
      <w:r w:rsidRPr="00B84ED7">
        <w:rPr>
          <w:rFonts w:ascii="Times New Roman" w:hAnsi="Times New Roman" w:cs="Times New Roman"/>
          <w:sz w:val="28"/>
          <w:szCs w:val="28"/>
          <w:shd w:val="clear" w:color="auto" w:fill="FFFFFF"/>
        </w:rPr>
        <w:t xml:space="preserve"> </w:t>
      </w:r>
      <w:r w:rsidRPr="00B84ED7">
        <w:rPr>
          <w:rFonts w:ascii="Times New Roman" w:hAnsi="Times New Roman" w:cs="Times New Roman"/>
          <w:sz w:val="28"/>
          <w:szCs w:val="28"/>
        </w:rPr>
        <w:t>продлено действие «н</w:t>
      </w:r>
      <w:r w:rsidRPr="00B84ED7">
        <w:rPr>
          <w:rFonts w:ascii="Times New Roman" w:hAnsi="Times New Roman" w:cs="Times New Roman"/>
          <w:sz w:val="28"/>
          <w:szCs w:val="28"/>
          <w:shd w:val="clear" w:color="auto" w:fill="FFFFFF"/>
        </w:rPr>
        <w:t>алоговых каникул» для</w:t>
      </w:r>
      <w:r w:rsidRPr="00B84ED7">
        <w:rPr>
          <w:rFonts w:ascii="Times New Roman" w:hAnsi="Times New Roman" w:cs="Times New Roman"/>
          <w:sz w:val="28"/>
          <w:szCs w:val="28"/>
        </w:rPr>
        <w:t xml:space="preserve"> впервые зарегистрированных индивидуальных предпринимателей до 01.01.2025 года. </w:t>
      </w:r>
    </w:p>
    <w:p w:rsidR="00363E50" w:rsidRPr="00B84ED7" w:rsidRDefault="00363E50" w:rsidP="00363E50">
      <w:pPr>
        <w:shd w:val="clear" w:color="auto" w:fill="FDFDFD"/>
        <w:spacing w:after="0" w:line="298" w:lineRule="auto"/>
        <w:jc w:val="both"/>
        <w:rPr>
          <w:rFonts w:ascii="Times New Roman" w:eastAsia="Times New Roman" w:hAnsi="Times New Roman" w:cs="Times New Roman"/>
          <w:iCs/>
          <w:sz w:val="28"/>
          <w:szCs w:val="28"/>
          <w:lang w:eastAsia="ru-RU"/>
        </w:rPr>
      </w:pPr>
      <w:r w:rsidRPr="00B84ED7">
        <w:rPr>
          <w:rFonts w:ascii="Times New Roman" w:eastAsia="Times New Roman" w:hAnsi="Times New Roman" w:cs="Times New Roman"/>
          <w:sz w:val="28"/>
          <w:szCs w:val="28"/>
          <w:lang w:eastAsia="ru-RU"/>
        </w:rPr>
        <w:t xml:space="preserve">          В</w:t>
      </w:r>
      <w:r w:rsidRPr="00B84ED7">
        <w:rPr>
          <w:rFonts w:ascii="Times New Roman" w:eastAsia="Times New Roman" w:hAnsi="Times New Roman" w:cs="Times New Roman"/>
          <w:bCs/>
          <w:i/>
          <w:iCs/>
          <w:sz w:val="28"/>
          <w:szCs w:val="28"/>
          <w:shd w:val="clear" w:color="auto" w:fill="FFFFFF"/>
          <w:lang w:eastAsia="ru-RU"/>
        </w:rPr>
        <w:t xml:space="preserve"> </w:t>
      </w:r>
      <w:r w:rsidRPr="00B84ED7">
        <w:rPr>
          <w:rFonts w:ascii="Times New Roman" w:eastAsia="Times New Roman" w:hAnsi="Times New Roman" w:cs="Times New Roman"/>
          <w:bCs/>
          <w:iCs/>
          <w:sz w:val="28"/>
          <w:szCs w:val="28"/>
          <w:shd w:val="clear" w:color="auto" w:fill="FFFFFF"/>
          <w:lang w:eastAsia="ru-RU"/>
        </w:rPr>
        <w:t xml:space="preserve">связи с установленными </w:t>
      </w:r>
      <w:hyperlink r:id="rId12" w:history="1">
        <w:r w:rsidRPr="00B84ED7">
          <w:rPr>
            <w:rFonts w:ascii="Times New Roman" w:hAnsi="Times New Roman" w:cs="Times New Roman"/>
            <w:sz w:val="28"/>
            <w:szCs w:val="28"/>
          </w:rPr>
          <w:t>Закон</w:t>
        </w:r>
      </w:hyperlink>
      <w:r w:rsidRPr="00B84ED7">
        <w:rPr>
          <w:rFonts w:ascii="Times New Roman" w:hAnsi="Times New Roman" w:cs="Times New Roman"/>
          <w:sz w:val="28"/>
          <w:szCs w:val="28"/>
        </w:rPr>
        <w:t>ом Самарской области ставками 0%</w:t>
      </w:r>
      <w:r w:rsidRPr="00B84ED7">
        <w:rPr>
          <w:rFonts w:ascii="Times New Roman" w:hAnsi="Times New Roman" w:cs="Times New Roman"/>
          <w:i/>
          <w:sz w:val="28"/>
          <w:szCs w:val="28"/>
        </w:rPr>
        <w:t xml:space="preserve"> </w:t>
      </w:r>
      <w:r w:rsidRPr="00B84ED7">
        <w:rPr>
          <w:rFonts w:ascii="Times New Roman" w:eastAsia="Times New Roman" w:hAnsi="Times New Roman" w:cs="Times New Roman"/>
          <w:bCs/>
          <w:iCs/>
          <w:sz w:val="28"/>
          <w:szCs w:val="28"/>
          <w:shd w:val="clear" w:color="auto" w:fill="FFFFFF"/>
          <w:lang w:eastAsia="ru-RU"/>
        </w:rPr>
        <w:t>сумма недопоступления</w:t>
      </w:r>
      <w:r w:rsidRPr="00B84ED7">
        <w:rPr>
          <w:rFonts w:ascii="Times New Roman" w:hAnsi="Times New Roman" w:cs="Times New Roman"/>
          <w:sz w:val="28"/>
          <w:szCs w:val="28"/>
        </w:rPr>
        <w:t xml:space="preserve"> налогов </w:t>
      </w:r>
      <w:r w:rsidRPr="00B84ED7">
        <w:rPr>
          <w:rFonts w:ascii="Times New Roman" w:eastAsia="Times New Roman" w:hAnsi="Times New Roman" w:cs="Times New Roman"/>
          <w:sz w:val="28"/>
          <w:szCs w:val="28"/>
          <w:lang w:eastAsia="ru-RU"/>
        </w:rPr>
        <w:t xml:space="preserve">в бюджет городского округа Тольятти за 2023 год </w:t>
      </w:r>
      <w:r w:rsidRPr="00B84ED7">
        <w:rPr>
          <w:rFonts w:ascii="Times New Roman" w:hAnsi="Times New Roman" w:cs="Times New Roman"/>
          <w:sz w:val="28"/>
          <w:szCs w:val="28"/>
        </w:rPr>
        <w:t xml:space="preserve">от </w:t>
      </w:r>
      <w:r w:rsidRPr="00B84ED7">
        <w:rPr>
          <w:rFonts w:ascii="Times New Roman" w:eastAsia="Times New Roman" w:hAnsi="Times New Roman" w:cs="Times New Roman"/>
          <w:sz w:val="28"/>
          <w:szCs w:val="28"/>
          <w:shd w:val="clear" w:color="auto" w:fill="FFFFFF"/>
          <w:lang w:eastAsia="ru-RU"/>
        </w:rPr>
        <w:t xml:space="preserve">индивидуальных предпринимателей, применяющих </w:t>
      </w:r>
      <w:r w:rsidR="00B44F91">
        <w:rPr>
          <w:rFonts w:ascii="Times New Roman" w:eastAsia="Times New Roman" w:hAnsi="Times New Roman" w:cs="Times New Roman"/>
          <w:sz w:val="28"/>
          <w:szCs w:val="28"/>
          <w:shd w:val="clear" w:color="auto" w:fill="FFFFFF"/>
          <w:lang w:eastAsia="ru-RU"/>
        </w:rPr>
        <w:t>упрощенную систему налогообложения</w:t>
      </w:r>
      <w:r w:rsidRPr="00B84ED7">
        <w:rPr>
          <w:rFonts w:ascii="Times New Roman" w:eastAsia="Times New Roman" w:hAnsi="Times New Roman" w:cs="Times New Roman"/>
          <w:sz w:val="28"/>
          <w:szCs w:val="28"/>
          <w:shd w:val="clear" w:color="auto" w:fill="FFFFFF"/>
          <w:lang w:eastAsia="ru-RU"/>
        </w:rPr>
        <w:t xml:space="preserve">, составила </w:t>
      </w:r>
      <w:r w:rsidRPr="00B84ED7">
        <w:rPr>
          <w:rFonts w:ascii="Times New Roman" w:eastAsia="Times New Roman" w:hAnsi="Times New Roman" w:cs="Times New Roman"/>
          <w:sz w:val="28"/>
          <w:szCs w:val="28"/>
          <w:lang w:eastAsia="ru-RU"/>
        </w:rPr>
        <w:t>порядка 1 млн. руб. Количество</w:t>
      </w:r>
      <w:r w:rsidRPr="00B84ED7">
        <w:rPr>
          <w:rFonts w:ascii="Times New Roman" w:eastAsia="Times New Roman" w:hAnsi="Times New Roman" w:cs="Times New Roman"/>
          <w:iCs/>
          <w:sz w:val="28"/>
          <w:szCs w:val="28"/>
          <w:lang w:eastAsia="ru-RU"/>
        </w:rPr>
        <w:t xml:space="preserve"> воспользовавшихся составило 15 индивидуальных предпринимателей. </w:t>
      </w:r>
    </w:p>
    <w:p w:rsidR="00363E50" w:rsidRPr="00B84ED7" w:rsidRDefault="00363E50" w:rsidP="00363E50">
      <w:pPr>
        <w:autoSpaceDE w:val="0"/>
        <w:autoSpaceDN w:val="0"/>
        <w:adjustRightInd w:val="0"/>
        <w:spacing w:after="0" w:line="298" w:lineRule="auto"/>
        <w:jc w:val="both"/>
        <w:rPr>
          <w:rFonts w:ascii="Times New Roman" w:eastAsia="Times New Roman" w:hAnsi="Times New Roman" w:cs="Times New Roman"/>
          <w:sz w:val="28"/>
          <w:szCs w:val="28"/>
          <w:lang w:eastAsia="ru-RU"/>
        </w:rPr>
      </w:pPr>
      <w:r w:rsidRPr="00B84ED7">
        <w:rPr>
          <w:rFonts w:ascii="Times New Roman" w:hAnsi="Times New Roman" w:cs="Times New Roman"/>
          <w:sz w:val="28"/>
          <w:szCs w:val="28"/>
          <w:shd w:val="clear" w:color="auto" w:fill="FFFFFF"/>
        </w:rPr>
        <w:t xml:space="preserve">          С 2024 года действуют изменения</w:t>
      </w:r>
      <w:r w:rsidRPr="00B84ED7">
        <w:rPr>
          <w:rFonts w:ascii="Times New Roman" w:eastAsia="Times New Roman" w:hAnsi="Times New Roman" w:cs="Times New Roman"/>
          <w:sz w:val="28"/>
          <w:szCs w:val="28"/>
          <w:lang w:eastAsia="ru-RU"/>
        </w:rPr>
        <w:t xml:space="preserve"> </w:t>
      </w:r>
      <w:r w:rsidRPr="00B84ED7">
        <w:rPr>
          <w:rFonts w:ascii="Times New Roman" w:eastAsia="Times New Roman" w:hAnsi="Times New Roman" w:cs="Times New Roman"/>
          <w:sz w:val="28"/>
          <w:szCs w:val="28"/>
          <w:shd w:val="clear" w:color="auto" w:fill="FFFFFF"/>
          <w:lang w:eastAsia="ru-RU"/>
        </w:rPr>
        <w:t xml:space="preserve">Федерального закона от 28.04.2023 № 159-ФЗ «О внесении изменений в статьи 219 и 257 части второй </w:t>
      </w:r>
      <w:r w:rsidRPr="00B84ED7">
        <w:rPr>
          <w:rFonts w:ascii="Times New Roman" w:eastAsia="Times New Roman" w:hAnsi="Times New Roman" w:cs="Times New Roman"/>
          <w:sz w:val="28"/>
          <w:szCs w:val="28"/>
          <w:shd w:val="clear" w:color="auto" w:fill="FFFFFF"/>
          <w:lang w:eastAsia="ru-RU"/>
        </w:rPr>
        <w:lastRenderedPageBreak/>
        <w:t>Налогового кодекса Российской Федерации»,</w:t>
      </w:r>
      <w:r w:rsidRPr="00B84ED7">
        <w:rPr>
          <w:rFonts w:ascii="Times New Roman" w:hAnsi="Times New Roman" w:cs="Times New Roman"/>
          <w:sz w:val="28"/>
          <w:szCs w:val="28"/>
          <w:lang w:eastAsia="ru-RU"/>
        </w:rPr>
        <w:t xml:space="preserve"> </w:t>
      </w:r>
      <w:r w:rsidRPr="00B84ED7">
        <w:rPr>
          <w:rFonts w:ascii="Times New Roman" w:eastAsia="Times New Roman" w:hAnsi="Times New Roman" w:cs="Times New Roman"/>
          <w:sz w:val="28"/>
          <w:szCs w:val="28"/>
          <w:lang w:eastAsia="ru-RU"/>
        </w:rPr>
        <w:t>внесенные в </w:t>
      </w:r>
      <w:hyperlink r:id="rId13" w:tgtFrame="_blank" w:history="1">
        <w:r w:rsidRPr="00B84ED7">
          <w:rPr>
            <w:rFonts w:ascii="Times New Roman" w:eastAsia="Times New Roman" w:hAnsi="Times New Roman" w:cs="Times New Roman"/>
            <w:sz w:val="28"/>
            <w:szCs w:val="28"/>
            <w:lang w:eastAsia="ru-RU"/>
          </w:rPr>
          <w:t>статью 219</w:t>
        </w:r>
      </w:hyperlink>
      <w:r w:rsidRPr="00B84ED7">
        <w:rPr>
          <w:rFonts w:ascii="Times New Roman" w:eastAsia="Times New Roman" w:hAnsi="Times New Roman" w:cs="Times New Roman"/>
          <w:sz w:val="28"/>
          <w:szCs w:val="28"/>
          <w:lang w:eastAsia="ru-RU"/>
        </w:rPr>
        <w:t xml:space="preserve"> Налогового кодекса </w:t>
      </w:r>
      <w:r w:rsidR="007B48C3" w:rsidRPr="007F1188">
        <w:rPr>
          <w:rFonts w:ascii="Times New Roman" w:eastAsia="Times New Roman" w:hAnsi="Times New Roman" w:cs="Times New Roman"/>
          <w:sz w:val="28"/>
          <w:szCs w:val="28"/>
          <w:lang w:eastAsia="ru-RU"/>
        </w:rPr>
        <w:t>Российской Федерации</w:t>
      </w:r>
      <w:r w:rsidRPr="00B84ED7">
        <w:rPr>
          <w:rFonts w:ascii="Times New Roman" w:eastAsia="Times New Roman" w:hAnsi="Times New Roman" w:cs="Times New Roman"/>
          <w:sz w:val="28"/>
          <w:szCs w:val="28"/>
          <w:lang w:eastAsia="ru-RU"/>
        </w:rPr>
        <w:t>, согласно которым совокупный размер вычетов увеличился со 120 000 до 150 000 рублей, а предельный размер вычета на обучение детей и подопечных - с 50 000  до 110 000 рублей на каждого ребенка в общей сумме на обоих родителей (опекуна или  попечителя).</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w:t>
      </w:r>
      <w:r w:rsidRPr="00B84ED7">
        <w:rPr>
          <w:rFonts w:ascii="Times New Roman" w:eastAsia="Times New Roman" w:hAnsi="Times New Roman" w:cs="Times New Roman"/>
          <w:sz w:val="28"/>
          <w:szCs w:val="28"/>
          <w:lang w:eastAsia="ru-RU"/>
        </w:rPr>
        <w:tab/>
        <w:t>С 1 января 2024 года действуют положения, введенные </w:t>
      </w:r>
      <w:hyperlink r:id="rId14" w:history="1">
        <w:r w:rsidRPr="00B84ED7">
          <w:rPr>
            <w:rFonts w:ascii="Times New Roman" w:eastAsia="Times New Roman" w:hAnsi="Times New Roman" w:cs="Times New Roman"/>
            <w:sz w:val="28"/>
            <w:szCs w:val="28"/>
            <w:lang w:eastAsia="ru-RU"/>
          </w:rPr>
          <w:t>Федеральным законом от 31.07.2023 № 389-ФЗ</w:t>
        </w:r>
      </w:hyperlink>
      <w:r w:rsidR="00091F6B">
        <w:t xml:space="preserve"> </w:t>
      </w:r>
      <w:r w:rsidR="00D938E5">
        <w:rPr>
          <w:rFonts w:ascii="Times New Roman" w:eastAsia="Times New Roman" w:hAnsi="Times New Roman" w:cs="Times New Roman"/>
          <w:sz w:val="28"/>
          <w:szCs w:val="28"/>
          <w:lang w:eastAsia="ru-RU"/>
        </w:rPr>
        <w:t>«</w:t>
      </w:r>
      <w:r w:rsidR="00091F6B" w:rsidRPr="007F1188">
        <w:rPr>
          <w:rFonts w:ascii="Times New Roman" w:eastAsia="Times New Roman" w:hAnsi="Times New Roman" w:cs="Times New Roman"/>
          <w:sz w:val="28"/>
          <w:szCs w:val="28"/>
          <w:lang w:eastAsia="ru-RU"/>
        </w:rPr>
        <w:t>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w:t>
      </w:r>
      <w:r w:rsidR="00D938E5">
        <w:rPr>
          <w:rFonts w:ascii="Times New Roman" w:eastAsia="Times New Roman" w:hAnsi="Times New Roman" w:cs="Times New Roman"/>
          <w:sz w:val="28"/>
          <w:szCs w:val="28"/>
          <w:lang w:eastAsia="ru-RU"/>
        </w:rPr>
        <w:t>»</w:t>
      </w:r>
      <w:r w:rsidR="00E50E06" w:rsidRPr="00E50E06">
        <w:rPr>
          <w:rFonts w:ascii="Times New Roman" w:eastAsia="Times New Roman" w:hAnsi="Times New Roman" w:cs="Times New Roman"/>
          <w:sz w:val="28"/>
          <w:szCs w:val="28"/>
          <w:lang w:eastAsia="ru-RU"/>
        </w:rPr>
        <w:t xml:space="preserve"> </w:t>
      </w:r>
      <w:r w:rsidR="00091F6B">
        <w:rPr>
          <w:rFonts w:ascii="Times New Roman" w:eastAsia="Times New Roman" w:hAnsi="Times New Roman" w:cs="Times New Roman"/>
          <w:sz w:val="28"/>
          <w:szCs w:val="28"/>
          <w:lang w:eastAsia="ru-RU"/>
        </w:rPr>
        <w:t>(далее -</w:t>
      </w:r>
      <w:r w:rsidR="00091F6B" w:rsidRPr="00B84ED7">
        <w:rPr>
          <w:rFonts w:ascii="Times New Roman" w:eastAsia="Times New Roman" w:hAnsi="Times New Roman" w:cs="Times New Roman"/>
          <w:sz w:val="28"/>
          <w:szCs w:val="28"/>
          <w:lang w:eastAsia="ru-RU"/>
        </w:rPr>
        <w:t xml:space="preserve">  Федеральны</w:t>
      </w:r>
      <w:r w:rsidR="00091F6B">
        <w:rPr>
          <w:rFonts w:ascii="Times New Roman" w:eastAsia="Times New Roman" w:hAnsi="Times New Roman" w:cs="Times New Roman"/>
          <w:sz w:val="28"/>
          <w:szCs w:val="28"/>
          <w:lang w:eastAsia="ru-RU"/>
        </w:rPr>
        <w:t>й</w:t>
      </w:r>
      <w:r w:rsidR="00091F6B" w:rsidRPr="00B84ED7">
        <w:rPr>
          <w:rFonts w:ascii="Times New Roman" w:eastAsia="Times New Roman" w:hAnsi="Times New Roman" w:cs="Times New Roman"/>
          <w:sz w:val="28"/>
          <w:szCs w:val="28"/>
          <w:lang w:eastAsia="ru-RU"/>
        </w:rPr>
        <w:t xml:space="preserve"> </w:t>
      </w:r>
      <w:hyperlink r:id="rId15">
        <w:r w:rsidR="00091F6B" w:rsidRPr="00B84ED7">
          <w:rPr>
            <w:rFonts w:ascii="Times New Roman" w:eastAsia="Times New Roman" w:hAnsi="Times New Roman" w:cs="Times New Roman"/>
            <w:sz w:val="28"/>
            <w:szCs w:val="28"/>
            <w:lang w:eastAsia="ru-RU"/>
          </w:rPr>
          <w:t>закон</w:t>
        </w:r>
      </w:hyperlink>
      <w:r w:rsidR="00091F6B" w:rsidRPr="00B84ED7">
        <w:rPr>
          <w:rFonts w:ascii="Times New Roman" w:eastAsia="Times New Roman" w:hAnsi="Times New Roman" w:cs="Times New Roman"/>
          <w:sz w:val="28"/>
          <w:szCs w:val="28"/>
          <w:lang w:eastAsia="ru-RU"/>
        </w:rPr>
        <w:t xml:space="preserve"> от 31.07.2023</w:t>
      </w:r>
      <w:r w:rsidR="00091F6B" w:rsidRPr="007F1188">
        <w:t xml:space="preserve"> </w:t>
      </w:r>
      <w:r w:rsidR="00091F6B" w:rsidRPr="00B84ED7">
        <w:rPr>
          <w:rFonts w:ascii="Times New Roman" w:eastAsia="Times New Roman" w:hAnsi="Times New Roman" w:cs="Times New Roman"/>
          <w:sz w:val="28"/>
          <w:szCs w:val="28"/>
          <w:lang w:eastAsia="ru-RU"/>
        </w:rPr>
        <w:t>№ 389-ФЗ</w:t>
      </w:r>
      <w:r w:rsidR="00091F6B">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 xml:space="preserve">, в части упрощения порядка предоставления гражданам социальных налоговых вычетов по налогу на доходы физических лиц по расходам, связанным </w:t>
      </w:r>
      <w:r w:rsidRPr="00B84ED7">
        <w:rPr>
          <w:rFonts w:ascii="Times New Roman" w:eastAsia="Times New Roman" w:hAnsi="Times New Roman" w:cs="Times New Roman"/>
          <w:sz w:val="28"/>
          <w:szCs w:val="28"/>
          <w:shd w:val="clear" w:color="auto" w:fill="FFFFFF"/>
          <w:lang w:eastAsia="ru-RU"/>
        </w:rPr>
        <w:t xml:space="preserve">с обучением, лечением, приобретением лекарств, добровольным страхованием и оплатой физкультурно-оздоровительных услуг. </w:t>
      </w:r>
      <w:r w:rsidRPr="00B84ED7">
        <w:rPr>
          <w:rFonts w:ascii="Times New Roman" w:eastAsia="Times New Roman" w:hAnsi="Times New Roman" w:cs="Times New Roman"/>
          <w:sz w:val="28"/>
          <w:szCs w:val="28"/>
          <w:lang w:eastAsia="ru-RU"/>
        </w:rPr>
        <w:t>Чтобы заявить право на необходимый социальный налоговый вычет по расходам, понесенным после 1 января 2024 года, достаточно получить один унифицированный документ – Справку об оплате услуг (уплате взносов).</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Изменения </w:t>
      </w:r>
      <w:r w:rsidRPr="00B84ED7">
        <w:rPr>
          <w:rFonts w:ascii="Times New Roman" w:hAnsi="Times New Roman" w:cs="Times New Roman"/>
          <w:sz w:val="28"/>
          <w:szCs w:val="28"/>
          <w:shd w:val="clear" w:color="auto" w:fill="FFFFFF"/>
        </w:rPr>
        <w:t>предусматривают возможность представления необходимых сведений, подтверждающих фактические расходы граждан на оплату услуг (уплату взносов), в налоговый орган непосредственно указанными организациями, индивидуальными предпринимателями, фондами в электронной форме - при наличии у них технической возможности на такое взаимодействие с налоговыми органами.</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Учитывая заявительный характер предоставления</w:t>
      </w:r>
      <w:r w:rsidRPr="00B84ED7">
        <w:rPr>
          <w:rFonts w:ascii="Times New Roman" w:hAnsi="Times New Roman" w:cs="Times New Roman"/>
          <w:sz w:val="28"/>
          <w:szCs w:val="28"/>
          <w:shd w:val="clear" w:color="auto" w:fill="FFFFFF"/>
        </w:rPr>
        <w:t xml:space="preserve"> социальных налоговых вычетов, определить динамику влияния на доходную часть бюджета за 2024 год</w:t>
      </w:r>
      <w:r w:rsidRPr="00B84ED7">
        <w:rPr>
          <w:rFonts w:ascii="Times New Roman" w:hAnsi="Times New Roman" w:cs="Times New Roman"/>
          <w:sz w:val="28"/>
          <w:szCs w:val="28"/>
        </w:rPr>
        <w:t xml:space="preserve"> с учетом </w:t>
      </w:r>
      <w:r w:rsidRPr="00B84ED7">
        <w:rPr>
          <w:rFonts w:ascii="Times New Roman" w:hAnsi="Times New Roman" w:cs="Times New Roman"/>
          <w:sz w:val="28"/>
          <w:szCs w:val="28"/>
          <w:shd w:val="clear" w:color="auto" w:fill="FFFFFF"/>
        </w:rPr>
        <w:t xml:space="preserve">новых </w:t>
      </w:r>
      <w:r w:rsidRPr="00B84ED7">
        <w:rPr>
          <w:rFonts w:ascii="Times New Roman" w:hAnsi="Times New Roman" w:cs="Times New Roman"/>
          <w:sz w:val="28"/>
          <w:szCs w:val="28"/>
        </w:rPr>
        <w:t>правил осуществления расчетов</w:t>
      </w:r>
      <w:r w:rsidRPr="00B84ED7">
        <w:rPr>
          <w:rFonts w:ascii="Times New Roman" w:hAnsi="Times New Roman" w:cs="Times New Roman"/>
          <w:sz w:val="28"/>
          <w:szCs w:val="28"/>
          <w:shd w:val="clear" w:color="auto" w:fill="FFFFFF"/>
        </w:rPr>
        <w:t xml:space="preserve"> </w:t>
      </w:r>
      <w:r w:rsidRPr="00B84ED7">
        <w:rPr>
          <w:rFonts w:ascii="Times New Roman" w:hAnsi="Times New Roman" w:cs="Times New Roman"/>
          <w:sz w:val="28"/>
          <w:szCs w:val="28"/>
        </w:rPr>
        <w:t>будет возможно после предоставления отчетности в 2025 году.</w:t>
      </w:r>
    </w:p>
    <w:p w:rsidR="00363E50" w:rsidRPr="00B84ED7" w:rsidRDefault="00363E50" w:rsidP="00363E50">
      <w:pPr>
        <w:autoSpaceDE w:val="0"/>
        <w:autoSpaceDN w:val="0"/>
        <w:adjustRightInd w:val="0"/>
        <w:spacing w:after="0" w:line="295" w:lineRule="auto"/>
        <w:jc w:val="both"/>
        <w:rPr>
          <w:rFonts w:ascii="Times New Roman" w:eastAsia="Calibri" w:hAnsi="Times New Roman" w:cs="Times New Roman"/>
          <w:sz w:val="28"/>
          <w:szCs w:val="28"/>
        </w:rPr>
      </w:pPr>
      <w:r w:rsidRPr="00B84ED7">
        <w:rPr>
          <w:rFonts w:ascii="Times New Roman" w:hAnsi="Times New Roman" w:cs="Times New Roman"/>
          <w:sz w:val="28"/>
          <w:szCs w:val="28"/>
        </w:rPr>
        <w:t xml:space="preserve">          </w:t>
      </w:r>
      <w:r w:rsidRPr="00B84ED7">
        <w:rPr>
          <w:rFonts w:ascii="Times New Roman" w:eastAsia="Times New Roman" w:hAnsi="Times New Roman" w:cs="Times New Roman"/>
          <w:sz w:val="28"/>
          <w:szCs w:val="28"/>
          <w:lang w:eastAsia="ru-RU"/>
        </w:rPr>
        <w:t xml:space="preserve"> Начиная с</w:t>
      </w:r>
      <w:r w:rsidRPr="00B84ED7">
        <w:rPr>
          <w:rFonts w:ascii="Times New Roman" w:eastAsia="Calibri" w:hAnsi="Times New Roman" w:cs="Times New Roman"/>
          <w:sz w:val="28"/>
          <w:szCs w:val="28"/>
        </w:rPr>
        <w:t xml:space="preserve"> 01.01.2023 года для целей налогообложения по земельному налогу применяется новая кадастровая оценка земельных участков городского округа Тольятти, </w:t>
      </w:r>
      <w:r w:rsidRPr="00B84ED7">
        <w:rPr>
          <w:rFonts w:ascii="Times New Roman" w:eastAsia="Calibri" w:hAnsi="Times New Roman" w:cs="Times New Roman"/>
          <w:sz w:val="28"/>
          <w:szCs w:val="28"/>
          <w:shd w:val="clear" w:color="auto" w:fill="FFFFFF"/>
        </w:rPr>
        <w:t>утвержденная</w:t>
      </w:r>
      <w:r w:rsidRPr="00B84ED7">
        <w:rPr>
          <w:rFonts w:ascii="Times New Roman" w:eastAsia="Calibri" w:hAnsi="Times New Roman" w:cs="Times New Roman"/>
          <w:sz w:val="28"/>
          <w:szCs w:val="28"/>
        </w:rPr>
        <w:t xml:space="preserve"> Приказом министерства имущественных отношений Самарской области от 25.11.202</w:t>
      </w:r>
      <w:r w:rsidR="003C4FFB" w:rsidRPr="003C4FFB">
        <w:rPr>
          <w:rFonts w:ascii="Times New Roman" w:eastAsia="Calibri" w:hAnsi="Times New Roman" w:cs="Times New Roman"/>
          <w:sz w:val="28"/>
          <w:szCs w:val="28"/>
        </w:rPr>
        <w:t>2</w:t>
      </w:r>
      <w:r w:rsidRPr="00B84ED7">
        <w:rPr>
          <w:rFonts w:ascii="Times New Roman" w:eastAsia="Calibri" w:hAnsi="Times New Roman" w:cs="Times New Roman"/>
          <w:sz w:val="28"/>
          <w:szCs w:val="28"/>
        </w:rPr>
        <w:t xml:space="preserve"> №2181</w:t>
      </w:r>
      <w:r w:rsidRPr="00B84ED7">
        <w:rPr>
          <w:rFonts w:ascii="Times New Roman" w:eastAsia="Calibri" w:hAnsi="Times New Roman" w:cs="Times New Roman"/>
          <w:sz w:val="28"/>
          <w:szCs w:val="28"/>
          <w:shd w:val="clear" w:color="auto" w:fill="FFFFFF"/>
        </w:rPr>
        <w:t> </w:t>
      </w:r>
      <w:r w:rsidRPr="00B84ED7">
        <w:rPr>
          <w:rFonts w:ascii="Times New Roman" w:eastAsia="Calibri" w:hAnsi="Times New Roman" w:cs="Times New Roman"/>
          <w:sz w:val="28"/>
          <w:szCs w:val="28"/>
        </w:rPr>
        <w:t xml:space="preserve">«Об утверждении результатов определения кадастровой стоимости всех учтенных в Едином государственном реестре недвижимости земельных участков, расположенных на территории Самарской области и среднего уровня </w:t>
      </w:r>
      <w:r w:rsidRPr="00B84ED7">
        <w:rPr>
          <w:rFonts w:ascii="Times New Roman" w:eastAsia="Calibri" w:hAnsi="Times New Roman" w:cs="Times New Roman"/>
          <w:sz w:val="28"/>
          <w:szCs w:val="28"/>
        </w:rPr>
        <w:lastRenderedPageBreak/>
        <w:t>кадастровой стоимости по муниципальным районам и городским округам Самарской области».</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eastAsia="Calibri" w:hAnsi="Times New Roman" w:cs="Times New Roman"/>
          <w:sz w:val="28"/>
          <w:szCs w:val="28"/>
        </w:rPr>
        <w:t xml:space="preserve">          </w:t>
      </w:r>
      <w:r w:rsidRPr="00B84ED7">
        <w:rPr>
          <w:rFonts w:ascii="Times New Roman" w:hAnsi="Times New Roman" w:cs="Times New Roman"/>
          <w:sz w:val="28"/>
          <w:szCs w:val="28"/>
        </w:rPr>
        <w:t xml:space="preserve">Снижение налоговой базы по земельному налогу за 2023 год в сравнении с 2022 годом составило порядка 20 млн. руб., из них: по юридическим лицам выпадающие доходы составили порядка (-) 27 млн. руб. (или -4,6%), по физическим лицам дополнительные доходы составили порядка на (+) 7 млн. руб. или (+7,8%).   </w:t>
      </w:r>
    </w:p>
    <w:p w:rsidR="00363E50" w:rsidRPr="00B84ED7" w:rsidRDefault="00363E50" w:rsidP="00363E50">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Федеральным </w:t>
      </w:r>
      <w:hyperlink r:id="rId16">
        <w:r w:rsidRPr="00B84ED7">
          <w:rPr>
            <w:rFonts w:ascii="Times New Roman" w:eastAsia="Times New Roman" w:hAnsi="Times New Roman" w:cs="Times New Roman"/>
            <w:sz w:val="28"/>
            <w:szCs w:val="28"/>
            <w:lang w:eastAsia="ru-RU"/>
          </w:rPr>
          <w:t>закон</w:t>
        </w:r>
      </w:hyperlink>
      <w:r w:rsidRPr="00B84ED7">
        <w:rPr>
          <w:rFonts w:ascii="Times New Roman" w:eastAsia="Times New Roman" w:hAnsi="Times New Roman" w:cs="Times New Roman"/>
          <w:sz w:val="28"/>
          <w:szCs w:val="28"/>
          <w:lang w:eastAsia="ru-RU"/>
        </w:rPr>
        <w:t>ом от 31.07.2023</w:t>
      </w:r>
      <w:r w:rsidR="007F1188" w:rsidRPr="007F1188">
        <w:t xml:space="preserve"> </w:t>
      </w:r>
      <w:r w:rsidR="007F1188" w:rsidRPr="00B84ED7">
        <w:rPr>
          <w:rFonts w:ascii="Times New Roman" w:eastAsia="Times New Roman" w:hAnsi="Times New Roman" w:cs="Times New Roman"/>
          <w:sz w:val="28"/>
          <w:szCs w:val="28"/>
          <w:lang w:eastAsia="ru-RU"/>
        </w:rPr>
        <w:t xml:space="preserve">№ 389-ФЗ </w:t>
      </w:r>
      <w:r w:rsidRPr="00B84ED7">
        <w:rPr>
          <w:rFonts w:ascii="Times New Roman" w:eastAsia="Times New Roman" w:hAnsi="Times New Roman" w:cs="Times New Roman"/>
          <w:sz w:val="28"/>
          <w:szCs w:val="28"/>
          <w:lang w:eastAsia="ru-RU"/>
        </w:rPr>
        <w:t xml:space="preserve">внесены </w:t>
      </w:r>
      <w:r w:rsidRPr="00B84ED7">
        <w:rPr>
          <w:rFonts w:ascii="Times New Roman" w:eastAsia="Times New Roman" w:hAnsi="Times New Roman" w:cs="Times New Roman"/>
          <w:sz w:val="28"/>
          <w:szCs w:val="28"/>
          <w:shd w:val="clear" w:color="auto" w:fill="FFFFFF"/>
          <w:lang w:eastAsia="ru-RU"/>
        </w:rPr>
        <w:t xml:space="preserve">поправки </w:t>
      </w:r>
      <w:r w:rsidRPr="00B84ED7">
        <w:rPr>
          <w:rFonts w:ascii="Times New Roman" w:eastAsia="Times New Roman" w:hAnsi="Times New Roman" w:cs="Times New Roman"/>
          <w:sz w:val="28"/>
          <w:szCs w:val="28"/>
          <w:lang w:eastAsia="ru-RU"/>
        </w:rPr>
        <w:t>в </w:t>
      </w:r>
      <w:hyperlink r:id="rId17" w:tgtFrame="_top" w:history="1">
        <w:r w:rsidRPr="00B84ED7">
          <w:rPr>
            <w:rFonts w:ascii="Times New Roman" w:eastAsia="Times New Roman" w:hAnsi="Times New Roman" w:cs="Times New Roman"/>
            <w:sz w:val="28"/>
            <w:szCs w:val="28"/>
            <w:lang w:eastAsia="ru-RU"/>
          </w:rPr>
          <w:t xml:space="preserve">пункт 2 статьи 391 </w:t>
        </w:r>
        <w:r w:rsidRPr="00B84ED7">
          <w:rPr>
            <w:rFonts w:ascii="Times New Roman" w:eastAsia="Times New Roman" w:hAnsi="Times New Roman" w:cs="Times New Roman"/>
            <w:sz w:val="28"/>
            <w:szCs w:val="28"/>
            <w:shd w:val="clear" w:color="auto" w:fill="FFFFFF"/>
            <w:lang w:eastAsia="ru-RU"/>
          </w:rPr>
          <w:t xml:space="preserve">Налогового кодекса </w:t>
        </w:r>
        <w:r w:rsidR="00085117" w:rsidRPr="007F1188">
          <w:rPr>
            <w:rFonts w:ascii="Times New Roman" w:eastAsia="Times New Roman" w:hAnsi="Times New Roman" w:cs="Times New Roman"/>
            <w:sz w:val="28"/>
            <w:szCs w:val="28"/>
            <w:lang w:eastAsia="ru-RU"/>
          </w:rPr>
          <w:t>Российской Федерации</w:t>
        </w:r>
        <w:r w:rsidR="00085117">
          <w:t xml:space="preserve"> </w:t>
        </w:r>
      </w:hyperlink>
      <w:r w:rsidRPr="00B84ED7">
        <w:rPr>
          <w:rFonts w:ascii="Times New Roman" w:eastAsia="Times New Roman" w:hAnsi="Times New Roman" w:cs="Times New Roman"/>
          <w:sz w:val="28"/>
          <w:szCs w:val="28"/>
          <w:lang w:eastAsia="ru-RU"/>
        </w:rPr>
        <w:t xml:space="preserve"> и закреплен порядок определения налоговой базы в отношении части участка, занятой объектом недвижимости, который не относится к жилищному фонду и (или) объектам инженерной инфраструктуры жилищно-коммунального комплекса. Налоговая база рассчитывается как доля кадастровой стоимости всего земельного участка, пропорциональная указанной части земельного участка.  Тем самым с 2024 года применение различных ставок налога в отношении одного и тогда же земельного участка станет возможным. Для этого налогоплательщик должен подать уведомление со сведениями о наличии на земельном участке жилищного фонда и (или) объектов инженерной инфраструктуры жилищно-коммунального комплекса и площадь земельного участка, занятая объектами недвижимости, которые не относятся к жилищному фонду. Форма уведомления, порядок его заполнения и формат подачи утверждена Федеральной налоговой службой </w:t>
      </w:r>
      <w:r w:rsidR="00004110" w:rsidRPr="007F1188">
        <w:rPr>
          <w:rFonts w:ascii="Times New Roman" w:eastAsia="Times New Roman" w:hAnsi="Times New Roman" w:cs="Times New Roman"/>
          <w:sz w:val="28"/>
          <w:szCs w:val="28"/>
          <w:lang w:eastAsia="ru-RU"/>
        </w:rPr>
        <w:t>Российской Федерации</w:t>
      </w:r>
      <w:r w:rsidRPr="00B84ED7">
        <w:rPr>
          <w:rFonts w:ascii="Times New Roman" w:eastAsia="Times New Roman" w:hAnsi="Times New Roman" w:cs="Times New Roman"/>
          <w:sz w:val="28"/>
          <w:szCs w:val="28"/>
          <w:lang w:eastAsia="ru-RU"/>
        </w:rPr>
        <w:t xml:space="preserve">. </w:t>
      </w:r>
    </w:p>
    <w:p w:rsidR="00363E50" w:rsidRPr="00B84ED7" w:rsidRDefault="00363E50" w:rsidP="00363E50">
      <w:pPr>
        <w:spacing w:after="0" w:line="295" w:lineRule="auto"/>
        <w:jc w:val="both"/>
        <w:outlineLvl w:val="0"/>
        <w:rPr>
          <w:rFonts w:ascii="Times New Roman" w:hAnsi="Times New Roman" w:cs="Times New Roman"/>
          <w:sz w:val="28"/>
          <w:szCs w:val="28"/>
        </w:rPr>
      </w:pPr>
      <w:r w:rsidRPr="00B84ED7">
        <w:rPr>
          <w:sz w:val="28"/>
          <w:szCs w:val="28"/>
        </w:rPr>
        <w:t xml:space="preserve">             </w:t>
      </w:r>
      <w:r w:rsidRPr="00B84ED7">
        <w:rPr>
          <w:rFonts w:ascii="Times New Roman" w:hAnsi="Times New Roman" w:cs="Times New Roman"/>
          <w:sz w:val="28"/>
          <w:szCs w:val="28"/>
        </w:rPr>
        <w:t xml:space="preserve">Учитывая заявительный характер </w:t>
      </w:r>
      <w:r w:rsidRPr="00B84ED7">
        <w:rPr>
          <w:rFonts w:ascii="Times New Roman" w:hAnsi="Times New Roman" w:cs="Times New Roman"/>
          <w:bCs/>
          <w:sz w:val="28"/>
          <w:szCs w:val="28"/>
        </w:rPr>
        <w:t xml:space="preserve">представления налогоплательщиками в налоговый орган </w:t>
      </w:r>
      <w:hyperlink r:id="rId18" w:history="1">
        <w:r w:rsidRPr="00B84ED7">
          <w:rPr>
            <w:rFonts w:ascii="Times New Roman" w:hAnsi="Times New Roman" w:cs="Times New Roman"/>
            <w:bCs/>
            <w:sz w:val="28"/>
            <w:szCs w:val="28"/>
          </w:rPr>
          <w:t>уведомлени</w:t>
        </w:r>
      </w:hyperlink>
      <w:r w:rsidRPr="00B84ED7">
        <w:rPr>
          <w:rFonts w:ascii="Times New Roman" w:hAnsi="Times New Roman" w:cs="Times New Roman"/>
          <w:bCs/>
          <w:sz w:val="28"/>
          <w:szCs w:val="28"/>
        </w:rPr>
        <w:t xml:space="preserve">я о наличии на земельном участке жилищного фонда и (или) объектов инженерной инфраструктуры жилищно-коммунального комплекса,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 </w:t>
      </w:r>
      <w:r w:rsidRPr="00B84ED7">
        <w:rPr>
          <w:rFonts w:ascii="Times New Roman" w:hAnsi="Times New Roman" w:cs="Times New Roman"/>
          <w:sz w:val="28"/>
          <w:szCs w:val="28"/>
          <w:shd w:val="clear" w:color="auto" w:fill="FFFFFF"/>
        </w:rPr>
        <w:t>определить</w:t>
      </w:r>
      <w:r w:rsidRPr="00B84ED7">
        <w:rPr>
          <w:rFonts w:ascii="Times New Roman" w:hAnsi="Times New Roman" w:cs="Times New Roman"/>
          <w:sz w:val="28"/>
          <w:szCs w:val="28"/>
        </w:rPr>
        <w:t xml:space="preserve"> сумму дополнительных доходов в бюджет городского округа Тольятти от </w:t>
      </w:r>
      <w:r w:rsidRPr="00B84ED7">
        <w:rPr>
          <w:rFonts w:ascii="Times New Roman" w:hAnsi="Times New Roman" w:cs="Times New Roman"/>
          <w:bCs/>
          <w:sz w:val="28"/>
          <w:szCs w:val="28"/>
        </w:rPr>
        <w:t xml:space="preserve">применения, в отношении одного и того же земельного участка, части (площади) различных ставок земельного налога за 2024 будет </w:t>
      </w:r>
      <w:r w:rsidRPr="00B84ED7">
        <w:rPr>
          <w:rFonts w:ascii="Times New Roman" w:hAnsi="Times New Roman" w:cs="Times New Roman"/>
          <w:sz w:val="28"/>
          <w:szCs w:val="28"/>
        </w:rPr>
        <w:t xml:space="preserve"> возможно после предоставления отчетности в 2025 году.</w:t>
      </w:r>
    </w:p>
    <w:p w:rsidR="00363E50" w:rsidRPr="00B84ED7" w:rsidRDefault="00363E50" w:rsidP="00363E50">
      <w:pPr>
        <w:autoSpaceDE w:val="0"/>
        <w:autoSpaceDN w:val="0"/>
        <w:adjustRightInd w:val="0"/>
        <w:spacing w:after="0" w:line="298" w:lineRule="auto"/>
        <w:jc w:val="both"/>
        <w:rPr>
          <w:rFonts w:ascii="Times New Roman" w:eastAsia="Calibri" w:hAnsi="Times New Roman" w:cs="Times New Roman"/>
          <w:sz w:val="28"/>
          <w:szCs w:val="28"/>
        </w:rPr>
      </w:pPr>
      <w:r w:rsidRPr="00B84ED7">
        <w:rPr>
          <w:rFonts w:ascii="Times New Roman" w:eastAsia="Calibri" w:hAnsi="Times New Roman" w:cs="Times New Roman"/>
          <w:sz w:val="28"/>
          <w:szCs w:val="28"/>
        </w:rPr>
        <w:t xml:space="preserve">           </w:t>
      </w:r>
      <w:r w:rsidRPr="00B84ED7">
        <w:rPr>
          <w:rFonts w:ascii="Times New Roman" w:eastAsia="Times New Roman" w:hAnsi="Times New Roman" w:cs="Times New Roman"/>
          <w:sz w:val="28"/>
          <w:szCs w:val="28"/>
          <w:lang w:eastAsia="ru-RU"/>
        </w:rPr>
        <w:t>Начиная с</w:t>
      </w:r>
      <w:r w:rsidRPr="00B84ED7">
        <w:rPr>
          <w:rFonts w:ascii="Times New Roman" w:eastAsia="Calibri" w:hAnsi="Times New Roman" w:cs="Times New Roman"/>
          <w:sz w:val="28"/>
          <w:szCs w:val="28"/>
        </w:rPr>
        <w:t xml:space="preserve"> 01.01.2024 года для целей налогообложения налога на имущество физических лиц применяется новая кадастровая оценка</w:t>
      </w:r>
      <w:r w:rsidRPr="00B84ED7">
        <w:rPr>
          <w:rFonts w:ascii="Times New Roman" w:eastAsia="Calibri" w:hAnsi="Times New Roman" w:cs="Times New Roman"/>
          <w:sz w:val="28"/>
          <w:szCs w:val="28"/>
          <w:shd w:val="clear" w:color="auto" w:fill="FFFFFF"/>
        </w:rPr>
        <w:t xml:space="preserve"> объектов капитального строительства,</w:t>
      </w:r>
      <w:r w:rsidRPr="00B84ED7">
        <w:rPr>
          <w:rFonts w:ascii="Times New Roman" w:eastAsia="Calibri" w:hAnsi="Times New Roman" w:cs="Times New Roman"/>
          <w:sz w:val="28"/>
          <w:szCs w:val="28"/>
        </w:rPr>
        <w:t xml:space="preserve"> </w:t>
      </w:r>
      <w:r w:rsidRPr="00B84ED7">
        <w:rPr>
          <w:rFonts w:ascii="Times New Roman" w:eastAsia="Calibri" w:hAnsi="Times New Roman" w:cs="Times New Roman"/>
          <w:sz w:val="28"/>
          <w:szCs w:val="28"/>
          <w:shd w:val="clear" w:color="auto" w:fill="FFFFFF"/>
        </w:rPr>
        <w:t>утвержденная</w:t>
      </w:r>
      <w:r w:rsidRPr="00B84ED7">
        <w:rPr>
          <w:rFonts w:ascii="Times New Roman" w:eastAsia="Calibri" w:hAnsi="Times New Roman" w:cs="Times New Roman"/>
          <w:sz w:val="28"/>
          <w:szCs w:val="28"/>
        </w:rPr>
        <w:t xml:space="preserve"> Приказом министерства имущественных отношений Самарской области от 27.10.2023 N 2296 </w:t>
      </w:r>
      <w:r w:rsidR="008D0892">
        <w:rPr>
          <w:rFonts w:ascii="Times New Roman" w:eastAsia="Calibri" w:hAnsi="Times New Roman" w:cs="Times New Roman"/>
          <w:sz w:val="28"/>
          <w:szCs w:val="28"/>
        </w:rPr>
        <w:t>«</w:t>
      </w:r>
      <w:r w:rsidRPr="00B84ED7">
        <w:rPr>
          <w:rFonts w:ascii="Times New Roman" w:eastAsia="Calibri" w:hAnsi="Times New Roman" w:cs="Times New Roman"/>
          <w:sz w:val="28"/>
          <w:szCs w:val="28"/>
        </w:rPr>
        <w:t xml:space="preserve">Об </w:t>
      </w:r>
      <w:r w:rsidRPr="00B84ED7">
        <w:rPr>
          <w:rFonts w:ascii="Times New Roman" w:eastAsia="Calibri" w:hAnsi="Times New Roman" w:cs="Times New Roman"/>
          <w:sz w:val="28"/>
          <w:szCs w:val="28"/>
        </w:rPr>
        <w:lastRenderedPageBreak/>
        <w:t>утверждении результатов определения кадастровой стоимости зданий, помещений, сооружений, объектов незавершенного строительства, машино-мест на территории Самарской области</w:t>
      </w:r>
      <w:r w:rsidR="008D0892">
        <w:rPr>
          <w:rFonts w:ascii="Times New Roman" w:eastAsia="Calibri" w:hAnsi="Times New Roman" w:cs="Times New Roman"/>
          <w:sz w:val="28"/>
          <w:szCs w:val="28"/>
        </w:rPr>
        <w:t>»</w:t>
      </w:r>
      <w:r w:rsidRPr="00B84ED7">
        <w:rPr>
          <w:rFonts w:ascii="Times New Roman" w:eastAsia="Calibri" w:hAnsi="Times New Roman" w:cs="Times New Roman"/>
          <w:sz w:val="28"/>
          <w:szCs w:val="28"/>
        </w:rPr>
        <w:t>.</w:t>
      </w:r>
    </w:p>
    <w:p w:rsidR="00363E50" w:rsidRPr="00B84ED7" w:rsidRDefault="00363E50" w:rsidP="00363E50">
      <w:pPr>
        <w:autoSpaceDE w:val="0"/>
        <w:autoSpaceDN w:val="0"/>
        <w:adjustRightInd w:val="0"/>
        <w:spacing w:after="0" w:line="298" w:lineRule="auto"/>
        <w:jc w:val="both"/>
        <w:rPr>
          <w:rFonts w:ascii="Times New Roman" w:eastAsia="Calibri" w:hAnsi="Times New Roman" w:cs="Times New Roman"/>
          <w:sz w:val="28"/>
          <w:szCs w:val="28"/>
        </w:rPr>
      </w:pPr>
      <w:r w:rsidRPr="00B84ED7">
        <w:rPr>
          <w:rFonts w:ascii="Times New Roman" w:eastAsia="Calibri" w:hAnsi="Times New Roman" w:cs="Times New Roman"/>
          <w:sz w:val="28"/>
          <w:szCs w:val="28"/>
        </w:rPr>
        <w:t xml:space="preserve">          Прогнозируемый размер дополнительных доходов по налогу на имущество физических лиц за 2024 год (с учетом ограничений роста 10% и процента собираемости) составит в 2025 году - порядка 115 млн. руб., в 2026 году - порядка 54 млн. руб., в 2027 году - порядка 11 млн. руб.</w:t>
      </w:r>
    </w:p>
    <w:p w:rsidR="00363E50" w:rsidRPr="00B84ED7" w:rsidRDefault="00363E50" w:rsidP="00363E50">
      <w:pPr>
        <w:autoSpaceDE w:val="0"/>
        <w:autoSpaceDN w:val="0"/>
        <w:adjustRightInd w:val="0"/>
        <w:spacing w:after="0" w:line="298" w:lineRule="auto"/>
        <w:jc w:val="both"/>
        <w:rPr>
          <w:rFonts w:ascii="Times New Roman" w:eastAsia="Calibri" w:hAnsi="Times New Roman" w:cs="Times New Roman"/>
          <w:sz w:val="28"/>
          <w:szCs w:val="28"/>
          <w:shd w:val="clear" w:color="auto" w:fill="FFFFFF"/>
        </w:rPr>
      </w:pPr>
      <w:r w:rsidRPr="00B84ED7">
        <w:rPr>
          <w:rFonts w:ascii="Times New Roman" w:eastAsia="Calibri" w:hAnsi="Times New Roman" w:cs="Times New Roman"/>
          <w:sz w:val="28"/>
          <w:szCs w:val="28"/>
        </w:rPr>
        <w:t xml:space="preserve">          Вместе с тем, фактически возможные изменения поступлений от уплаты налога на имущество физических лиц в бюджет городского округа Тольятти в сравнении с предыдущими периодами можно будет оценить</w:t>
      </w:r>
      <w:r w:rsidRPr="00B84ED7">
        <w:rPr>
          <w:rFonts w:ascii="Times New Roman" w:eastAsia="Calibri" w:hAnsi="Times New Roman" w:cs="Times New Roman"/>
          <w:sz w:val="28"/>
          <w:szCs w:val="28"/>
          <w:shd w:val="clear" w:color="auto" w:fill="FFFFFF"/>
        </w:rPr>
        <w:t xml:space="preserve"> после п</w:t>
      </w:r>
      <w:r w:rsidRPr="00B84ED7">
        <w:rPr>
          <w:rFonts w:ascii="Times New Roman" w:eastAsia="Calibri" w:hAnsi="Times New Roman" w:cs="Times New Roman"/>
          <w:sz w:val="28"/>
          <w:szCs w:val="28"/>
        </w:rPr>
        <w:t xml:space="preserve">редоставления </w:t>
      </w:r>
      <w:r w:rsidRPr="00B84ED7">
        <w:rPr>
          <w:rFonts w:ascii="Times New Roman" w:eastAsia="Calibri" w:hAnsi="Times New Roman" w:cs="Times New Roman"/>
          <w:sz w:val="28"/>
          <w:szCs w:val="28"/>
          <w:shd w:val="clear" w:color="auto" w:fill="FFFFFF"/>
        </w:rPr>
        <w:t>в 2025 году</w:t>
      </w:r>
      <w:r w:rsidRPr="00B84ED7">
        <w:rPr>
          <w:rFonts w:ascii="Times New Roman" w:eastAsia="Calibri" w:hAnsi="Times New Roman" w:cs="Times New Roman"/>
          <w:sz w:val="28"/>
          <w:szCs w:val="28"/>
        </w:rPr>
        <w:t xml:space="preserve"> отчетности </w:t>
      </w:r>
      <w:r w:rsidRPr="00B84ED7">
        <w:rPr>
          <w:rFonts w:ascii="Times New Roman" w:eastAsia="Calibri" w:hAnsi="Times New Roman" w:cs="Times New Roman"/>
          <w:sz w:val="28"/>
          <w:szCs w:val="28"/>
          <w:shd w:val="clear" w:color="auto" w:fill="FFFFFF"/>
        </w:rPr>
        <w:t>по начисленным суммам налога за 2024 год</w:t>
      </w:r>
      <w:r w:rsidRPr="00B84ED7">
        <w:rPr>
          <w:rFonts w:ascii="Times New Roman" w:eastAsia="Calibri" w:hAnsi="Times New Roman" w:cs="Times New Roman"/>
          <w:sz w:val="28"/>
          <w:szCs w:val="28"/>
        </w:rPr>
        <w:t>.</w:t>
      </w:r>
      <w:r w:rsidRPr="00B84ED7">
        <w:rPr>
          <w:rFonts w:ascii="Times New Roman" w:eastAsia="Calibri" w:hAnsi="Times New Roman" w:cs="Times New Roman"/>
          <w:sz w:val="28"/>
          <w:szCs w:val="28"/>
          <w:shd w:val="clear" w:color="auto" w:fill="FFFFFF"/>
        </w:rPr>
        <w:t xml:space="preserve">  </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Проведение сбалансированной политики городского округа в 2023 году позволило обеспечить поступление в местный бюджет налоговых доходов в сумме 8 256 тыс. рублей.</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           В условиях нестабильной экономической ситуации и геополитической неопределенности до конца 2024 года ожидается рост собственных доходов по сравнению с уровнем 2023 года.</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Поступление налоговых доходов в бюджет городского округа Тольятти в 2023 году и 9 месяцев 2024 года характеризуется следующим образом:</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1276"/>
        <w:gridCol w:w="1275"/>
        <w:gridCol w:w="1276"/>
        <w:gridCol w:w="1559"/>
        <w:gridCol w:w="1418"/>
      </w:tblGrid>
      <w:tr w:rsidR="00B84ED7" w:rsidRPr="00B84ED7" w:rsidTr="0044103E">
        <w:trPr>
          <w:trHeight w:val="1744"/>
        </w:trPr>
        <w:tc>
          <w:tcPr>
            <w:tcW w:w="2614" w:type="dxa"/>
            <w:vAlign w:val="center"/>
          </w:tcPr>
          <w:p w:rsidR="00363E50" w:rsidRPr="00B84ED7" w:rsidRDefault="00363E50" w:rsidP="0044103E">
            <w:pPr>
              <w:widowControl w:val="0"/>
              <w:autoSpaceDE w:val="0"/>
              <w:autoSpaceDN w:val="0"/>
              <w:adjustRightInd w:val="0"/>
              <w:spacing w:after="0" w:line="298" w:lineRule="auto"/>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 xml:space="preserve">   Налоговые доходы</w:t>
            </w:r>
          </w:p>
        </w:tc>
        <w:tc>
          <w:tcPr>
            <w:tcW w:w="1276"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2023 год (тыс. руб.)</w:t>
            </w:r>
          </w:p>
        </w:tc>
        <w:tc>
          <w:tcPr>
            <w:tcW w:w="1275"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Доля в сумме налоговых доходов,</w:t>
            </w:r>
          </w:p>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w:t>
            </w:r>
          </w:p>
        </w:tc>
        <w:tc>
          <w:tcPr>
            <w:tcW w:w="1276"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 к пред.</w:t>
            </w:r>
          </w:p>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году</w:t>
            </w:r>
          </w:p>
        </w:tc>
        <w:tc>
          <w:tcPr>
            <w:tcW w:w="1559"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3"/>
                <w:szCs w:val="23"/>
                <w:lang w:eastAsia="ru-RU"/>
              </w:rPr>
            </w:pPr>
            <w:r w:rsidRPr="00B84ED7">
              <w:rPr>
                <w:rFonts w:ascii="Times New Roman" w:eastAsia="Times New Roman" w:hAnsi="Times New Roman" w:cs="Times New Roman"/>
                <w:sz w:val="23"/>
                <w:szCs w:val="23"/>
                <w:lang w:eastAsia="ru-RU"/>
              </w:rPr>
              <w:t xml:space="preserve">9 месяцев </w:t>
            </w:r>
          </w:p>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3"/>
                <w:szCs w:val="23"/>
                <w:lang w:eastAsia="ru-RU"/>
              </w:rPr>
            </w:pPr>
            <w:r w:rsidRPr="00B84ED7">
              <w:rPr>
                <w:rFonts w:ascii="Times New Roman" w:eastAsia="Times New Roman" w:hAnsi="Times New Roman" w:cs="Times New Roman"/>
                <w:sz w:val="23"/>
                <w:szCs w:val="23"/>
                <w:lang w:eastAsia="ru-RU"/>
              </w:rPr>
              <w:t xml:space="preserve">2024 года  </w:t>
            </w:r>
          </w:p>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3"/>
                <w:szCs w:val="23"/>
                <w:lang w:eastAsia="ru-RU"/>
              </w:rPr>
            </w:pPr>
            <w:r w:rsidRPr="00B84ED7">
              <w:rPr>
                <w:rFonts w:ascii="Times New Roman" w:eastAsia="Times New Roman" w:hAnsi="Times New Roman" w:cs="Times New Roman"/>
                <w:sz w:val="23"/>
                <w:szCs w:val="23"/>
                <w:lang w:eastAsia="ru-RU"/>
              </w:rPr>
              <w:t>(тыс. руб.)</w:t>
            </w:r>
          </w:p>
        </w:tc>
        <w:tc>
          <w:tcPr>
            <w:tcW w:w="1418"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3"/>
                <w:szCs w:val="23"/>
                <w:lang w:eastAsia="ru-RU"/>
              </w:rPr>
            </w:pPr>
            <w:r w:rsidRPr="00B84ED7">
              <w:rPr>
                <w:rFonts w:ascii="Times New Roman" w:eastAsia="Times New Roman" w:hAnsi="Times New Roman" w:cs="Times New Roman"/>
                <w:sz w:val="23"/>
                <w:szCs w:val="23"/>
                <w:lang w:eastAsia="ru-RU"/>
              </w:rPr>
              <w:t>Доля в сумме налоговых доходов,</w:t>
            </w:r>
          </w:p>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sz w:val="23"/>
                <w:szCs w:val="23"/>
                <w:lang w:eastAsia="ru-RU"/>
              </w:rPr>
            </w:pPr>
            <w:r w:rsidRPr="00B84ED7">
              <w:rPr>
                <w:rFonts w:ascii="Times New Roman" w:eastAsia="Times New Roman" w:hAnsi="Times New Roman" w:cs="Times New Roman"/>
                <w:sz w:val="23"/>
                <w:szCs w:val="23"/>
                <w:lang w:eastAsia="ru-RU"/>
              </w:rPr>
              <w:t>%</w:t>
            </w:r>
          </w:p>
        </w:tc>
      </w:tr>
      <w:tr w:rsidR="00B84ED7" w:rsidRPr="00B84ED7" w:rsidTr="0044103E">
        <w:tc>
          <w:tcPr>
            <w:tcW w:w="2614"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Налог на доходы физических лиц</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eastAsia="ru-RU"/>
              </w:rPr>
              <w:t>5 816 550</w:t>
            </w:r>
          </w:p>
        </w:tc>
        <w:tc>
          <w:tcPr>
            <w:tcW w:w="1275"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70,4</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val="en-US" w:eastAsia="ru-RU"/>
              </w:rPr>
              <w:t>1</w:t>
            </w:r>
            <w:r w:rsidRPr="00B84ED7">
              <w:rPr>
                <w:rFonts w:ascii="Times New Roman" w:eastAsia="Times New Roman" w:hAnsi="Times New Roman" w:cs="Times New Roman"/>
                <w:sz w:val="24"/>
                <w:szCs w:val="24"/>
                <w:lang w:eastAsia="ru-RU"/>
              </w:rPr>
              <w:t>14,7</w:t>
            </w:r>
          </w:p>
        </w:tc>
        <w:tc>
          <w:tcPr>
            <w:tcW w:w="1559"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val="en-US" w:eastAsia="ru-RU"/>
              </w:rPr>
            </w:pPr>
            <w:r w:rsidRPr="00B84ED7">
              <w:rPr>
                <w:rFonts w:ascii="Times New Roman" w:eastAsia="Times New Roman" w:hAnsi="Times New Roman" w:cs="Times New Roman"/>
                <w:sz w:val="24"/>
                <w:szCs w:val="24"/>
                <w:lang w:val="en-US" w:eastAsia="ru-RU"/>
              </w:rPr>
              <w:t>5 326 928</w:t>
            </w:r>
          </w:p>
        </w:tc>
        <w:tc>
          <w:tcPr>
            <w:tcW w:w="1418"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B84ED7">
              <w:rPr>
                <w:rFonts w:ascii="Times New Roman" w:eastAsia="Times New Roman" w:hAnsi="Times New Roman" w:cs="Times New Roman"/>
                <w:sz w:val="24"/>
                <w:szCs w:val="24"/>
                <w:lang w:eastAsia="ru-RU"/>
              </w:rPr>
              <w:t>7</w:t>
            </w:r>
            <w:r w:rsidRPr="00B84ED7">
              <w:rPr>
                <w:rFonts w:ascii="Times New Roman" w:eastAsia="Times New Roman" w:hAnsi="Times New Roman" w:cs="Times New Roman"/>
                <w:sz w:val="24"/>
                <w:szCs w:val="24"/>
                <w:lang w:val="en-US" w:eastAsia="ru-RU"/>
              </w:rPr>
              <w:t>5</w:t>
            </w:r>
            <w:r w:rsidRPr="00B84ED7">
              <w:rPr>
                <w:rFonts w:ascii="Times New Roman" w:eastAsia="Times New Roman" w:hAnsi="Times New Roman" w:cs="Times New Roman"/>
                <w:sz w:val="24"/>
                <w:szCs w:val="24"/>
                <w:lang w:eastAsia="ru-RU"/>
              </w:rPr>
              <w:t>,0</w:t>
            </w:r>
          </w:p>
        </w:tc>
      </w:tr>
      <w:tr w:rsidR="00B84ED7" w:rsidRPr="00B84ED7" w:rsidTr="0044103E">
        <w:trPr>
          <w:trHeight w:val="1189"/>
        </w:trPr>
        <w:tc>
          <w:tcPr>
            <w:tcW w:w="2614"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691 518</w:t>
            </w:r>
          </w:p>
        </w:tc>
        <w:tc>
          <w:tcPr>
            <w:tcW w:w="1275"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8,4</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eastAsia="ru-RU"/>
              </w:rPr>
              <w:t>111,0</w:t>
            </w:r>
          </w:p>
        </w:tc>
        <w:tc>
          <w:tcPr>
            <w:tcW w:w="1559"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val="en-US" w:eastAsia="ru-RU"/>
              </w:rPr>
              <w:t>796 697</w:t>
            </w:r>
          </w:p>
        </w:tc>
        <w:tc>
          <w:tcPr>
            <w:tcW w:w="1418"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val="en-US" w:eastAsia="ru-RU"/>
              </w:rPr>
              <w:t>11</w:t>
            </w:r>
            <w:r w:rsidRPr="00B84ED7">
              <w:rPr>
                <w:rFonts w:ascii="Times New Roman" w:eastAsia="Times New Roman" w:hAnsi="Times New Roman" w:cs="Times New Roman"/>
                <w:sz w:val="24"/>
                <w:szCs w:val="24"/>
                <w:lang w:eastAsia="ru-RU"/>
              </w:rPr>
              <w:t>,</w:t>
            </w:r>
            <w:r w:rsidRPr="00B84ED7">
              <w:rPr>
                <w:rFonts w:ascii="Times New Roman" w:eastAsia="Times New Roman" w:hAnsi="Times New Roman" w:cs="Times New Roman"/>
                <w:sz w:val="24"/>
                <w:szCs w:val="24"/>
                <w:lang w:val="en-US" w:eastAsia="ru-RU"/>
              </w:rPr>
              <w:t>2</w:t>
            </w:r>
          </w:p>
        </w:tc>
      </w:tr>
      <w:tr w:rsidR="00B84ED7" w:rsidRPr="00B84ED7" w:rsidTr="0044103E">
        <w:trPr>
          <w:trHeight w:val="1245"/>
        </w:trPr>
        <w:tc>
          <w:tcPr>
            <w:tcW w:w="2614"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Налог, взимаемый в связи с применением патентной системы</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20 953</w:t>
            </w:r>
          </w:p>
        </w:tc>
        <w:tc>
          <w:tcPr>
            <w:tcW w:w="1275"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0,3</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eastAsia="ru-RU"/>
              </w:rPr>
              <w:t>33,4</w:t>
            </w:r>
          </w:p>
        </w:tc>
        <w:tc>
          <w:tcPr>
            <w:tcW w:w="1559"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val="en-US" w:eastAsia="ru-RU"/>
              </w:rPr>
              <w:t>69 226</w:t>
            </w:r>
          </w:p>
        </w:tc>
        <w:tc>
          <w:tcPr>
            <w:tcW w:w="1418"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val="en-US" w:eastAsia="ru-RU"/>
              </w:rPr>
              <w:t>1</w:t>
            </w:r>
            <w:r w:rsidRPr="00B84ED7">
              <w:rPr>
                <w:rFonts w:ascii="Times New Roman" w:eastAsia="Times New Roman" w:hAnsi="Times New Roman" w:cs="Times New Roman"/>
                <w:sz w:val="24"/>
                <w:szCs w:val="24"/>
                <w:lang w:eastAsia="ru-RU"/>
              </w:rPr>
              <w:t>0</w:t>
            </w:r>
            <w:r w:rsidRPr="00B84ED7">
              <w:rPr>
                <w:rFonts w:ascii="Times New Roman" w:eastAsia="Times New Roman" w:hAnsi="Times New Roman" w:cs="Times New Roman"/>
                <w:sz w:val="24"/>
                <w:szCs w:val="24"/>
                <w:lang w:val="en-US" w:eastAsia="ru-RU"/>
              </w:rPr>
              <w:t>,0</w:t>
            </w:r>
          </w:p>
        </w:tc>
      </w:tr>
      <w:tr w:rsidR="00B84ED7" w:rsidRPr="00B84ED7" w:rsidTr="0044103E">
        <w:tc>
          <w:tcPr>
            <w:tcW w:w="2614"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 xml:space="preserve">Налог на имущество </w:t>
            </w:r>
            <w:r w:rsidRPr="00B84ED7">
              <w:rPr>
                <w:rFonts w:ascii="Times New Roman" w:eastAsia="Times New Roman" w:hAnsi="Times New Roman" w:cs="Times New Roman"/>
                <w:sz w:val="24"/>
                <w:szCs w:val="24"/>
                <w:lang w:eastAsia="ru-RU"/>
              </w:rPr>
              <w:lastRenderedPageBreak/>
              <w:t>физических лиц</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lastRenderedPageBreak/>
              <w:t>960 780</w:t>
            </w:r>
          </w:p>
        </w:tc>
        <w:tc>
          <w:tcPr>
            <w:tcW w:w="1275"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11,6</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116,2</w:t>
            </w:r>
          </w:p>
        </w:tc>
        <w:tc>
          <w:tcPr>
            <w:tcW w:w="1559"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val="en-US" w:eastAsia="ru-RU"/>
              </w:rPr>
              <w:t>263 626</w:t>
            </w:r>
          </w:p>
        </w:tc>
        <w:tc>
          <w:tcPr>
            <w:tcW w:w="1418"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val="en-US" w:eastAsia="ru-RU"/>
              </w:rPr>
              <w:t>3</w:t>
            </w:r>
            <w:r w:rsidRPr="00B84ED7">
              <w:rPr>
                <w:rFonts w:ascii="Times New Roman" w:eastAsia="Times New Roman" w:hAnsi="Times New Roman" w:cs="Times New Roman"/>
                <w:sz w:val="24"/>
                <w:szCs w:val="24"/>
                <w:lang w:eastAsia="ru-RU"/>
              </w:rPr>
              <w:t>,</w:t>
            </w:r>
            <w:r w:rsidRPr="00B84ED7">
              <w:rPr>
                <w:rFonts w:ascii="Times New Roman" w:eastAsia="Times New Roman" w:hAnsi="Times New Roman" w:cs="Times New Roman"/>
                <w:sz w:val="24"/>
                <w:szCs w:val="24"/>
                <w:lang w:val="en-US" w:eastAsia="ru-RU"/>
              </w:rPr>
              <w:t>7</w:t>
            </w:r>
          </w:p>
        </w:tc>
      </w:tr>
      <w:tr w:rsidR="00B84ED7" w:rsidRPr="00B84ED7" w:rsidTr="0044103E">
        <w:tc>
          <w:tcPr>
            <w:tcW w:w="2614"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lastRenderedPageBreak/>
              <w:t>Земельный налог</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526 286</w:t>
            </w:r>
          </w:p>
        </w:tc>
        <w:tc>
          <w:tcPr>
            <w:tcW w:w="1275"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6,4</w:t>
            </w:r>
          </w:p>
        </w:tc>
        <w:tc>
          <w:tcPr>
            <w:tcW w:w="1276"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eastAsia="ru-RU"/>
              </w:rPr>
              <w:t>79,6</w:t>
            </w:r>
          </w:p>
        </w:tc>
        <w:tc>
          <w:tcPr>
            <w:tcW w:w="1559"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4ED7">
              <w:rPr>
                <w:rFonts w:ascii="Times New Roman" w:eastAsia="Times New Roman" w:hAnsi="Times New Roman" w:cs="Times New Roman"/>
                <w:sz w:val="24"/>
                <w:szCs w:val="24"/>
                <w:lang w:val="en-US" w:eastAsia="ru-RU"/>
              </w:rPr>
              <w:t>451 791</w:t>
            </w:r>
          </w:p>
        </w:tc>
        <w:tc>
          <w:tcPr>
            <w:tcW w:w="1418" w:type="dxa"/>
            <w:vAlign w:val="center"/>
          </w:tcPr>
          <w:p w:rsidR="00363E50" w:rsidRPr="00B84ED7" w:rsidRDefault="00363E50" w:rsidP="0044103E">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84ED7">
              <w:rPr>
                <w:rFonts w:ascii="Times New Roman" w:eastAsia="Times New Roman" w:hAnsi="Times New Roman" w:cs="Times New Roman"/>
                <w:sz w:val="24"/>
                <w:szCs w:val="24"/>
                <w:lang w:val="en-US" w:eastAsia="ru-RU"/>
              </w:rPr>
              <w:t>6</w:t>
            </w:r>
            <w:r w:rsidRPr="00B84ED7">
              <w:rPr>
                <w:rFonts w:ascii="Times New Roman" w:eastAsia="Times New Roman" w:hAnsi="Times New Roman" w:cs="Times New Roman"/>
                <w:sz w:val="24"/>
                <w:szCs w:val="24"/>
                <w:lang w:eastAsia="ru-RU"/>
              </w:rPr>
              <w:t>,</w:t>
            </w:r>
            <w:r w:rsidRPr="00B84ED7">
              <w:rPr>
                <w:rFonts w:ascii="Times New Roman" w:eastAsia="Times New Roman" w:hAnsi="Times New Roman" w:cs="Times New Roman"/>
                <w:sz w:val="24"/>
                <w:szCs w:val="24"/>
                <w:lang w:val="en-US" w:eastAsia="ru-RU"/>
              </w:rPr>
              <w:t>4</w:t>
            </w:r>
          </w:p>
        </w:tc>
      </w:tr>
      <w:tr w:rsidR="00B84ED7" w:rsidRPr="00B84ED7" w:rsidTr="0044103E">
        <w:tc>
          <w:tcPr>
            <w:tcW w:w="2614"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b/>
                <w:sz w:val="24"/>
                <w:szCs w:val="24"/>
                <w:lang w:eastAsia="ru-RU"/>
              </w:rPr>
            </w:pPr>
            <w:r w:rsidRPr="00B84ED7">
              <w:rPr>
                <w:rFonts w:ascii="Times New Roman" w:eastAsia="Times New Roman" w:hAnsi="Times New Roman" w:cs="Times New Roman"/>
                <w:b/>
                <w:sz w:val="24"/>
                <w:szCs w:val="24"/>
                <w:lang w:eastAsia="ru-RU"/>
              </w:rPr>
              <w:t>Всего налоговых доходов:</w:t>
            </w:r>
          </w:p>
        </w:tc>
        <w:tc>
          <w:tcPr>
            <w:tcW w:w="1276"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b/>
                <w:sz w:val="24"/>
                <w:szCs w:val="24"/>
                <w:lang w:eastAsia="ru-RU"/>
              </w:rPr>
            </w:pPr>
            <w:r w:rsidRPr="00B84ED7">
              <w:rPr>
                <w:rFonts w:ascii="Times New Roman" w:eastAsia="Times New Roman" w:hAnsi="Times New Roman" w:cs="Times New Roman"/>
                <w:b/>
                <w:sz w:val="24"/>
                <w:szCs w:val="24"/>
                <w:lang w:eastAsia="ru-RU"/>
              </w:rPr>
              <w:t>8 256 346</w:t>
            </w:r>
          </w:p>
        </w:tc>
        <w:tc>
          <w:tcPr>
            <w:tcW w:w="1275" w:type="dxa"/>
            <w:vAlign w:val="center"/>
          </w:tcPr>
          <w:p w:rsidR="00363E50" w:rsidRPr="00B84ED7" w:rsidRDefault="00363E50" w:rsidP="0044103E">
            <w:pPr>
              <w:widowControl w:val="0"/>
              <w:autoSpaceDE w:val="0"/>
              <w:autoSpaceDN w:val="0"/>
              <w:adjustRightInd w:val="0"/>
              <w:spacing w:after="0" w:line="298" w:lineRule="auto"/>
              <w:ind w:firstLine="720"/>
              <w:jc w:val="center"/>
              <w:rPr>
                <w:rFonts w:ascii="Times New Roman" w:eastAsia="Times New Roman" w:hAnsi="Times New Roman" w:cs="Times New Roman"/>
                <w:b/>
                <w:sz w:val="24"/>
                <w:szCs w:val="24"/>
                <w:lang w:eastAsia="ru-RU"/>
              </w:rPr>
            </w:pPr>
          </w:p>
        </w:tc>
        <w:tc>
          <w:tcPr>
            <w:tcW w:w="1276"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b/>
                <w:sz w:val="24"/>
                <w:szCs w:val="24"/>
                <w:lang w:val="en-US" w:eastAsia="ru-RU"/>
              </w:rPr>
            </w:pPr>
            <w:r w:rsidRPr="00B84ED7">
              <w:rPr>
                <w:rFonts w:ascii="Times New Roman" w:eastAsia="Times New Roman" w:hAnsi="Times New Roman" w:cs="Times New Roman"/>
                <w:b/>
                <w:sz w:val="24"/>
                <w:szCs w:val="24"/>
                <w:lang w:eastAsia="ru-RU"/>
              </w:rPr>
              <w:t>110,3</w:t>
            </w:r>
          </w:p>
        </w:tc>
        <w:tc>
          <w:tcPr>
            <w:tcW w:w="1559"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b/>
                <w:sz w:val="24"/>
                <w:szCs w:val="24"/>
                <w:lang w:val="en-US" w:eastAsia="ru-RU"/>
              </w:rPr>
            </w:pPr>
            <w:r w:rsidRPr="00B84ED7">
              <w:rPr>
                <w:rFonts w:ascii="Times New Roman" w:eastAsia="Times New Roman" w:hAnsi="Times New Roman" w:cs="Times New Roman"/>
                <w:b/>
                <w:sz w:val="24"/>
                <w:szCs w:val="24"/>
                <w:lang w:val="en-US" w:eastAsia="ru-RU"/>
              </w:rPr>
              <w:t>7 107 155</w:t>
            </w:r>
          </w:p>
        </w:tc>
        <w:tc>
          <w:tcPr>
            <w:tcW w:w="1418" w:type="dxa"/>
            <w:vAlign w:val="center"/>
          </w:tcPr>
          <w:p w:rsidR="00363E50" w:rsidRPr="00B84ED7" w:rsidRDefault="00363E50" w:rsidP="0044103E">
            <w:pPr>
              <w:widowControl w:val="0"/>
              <w:autoSpaceDE w:val="0"/>
              <w:autoSpaceDN w:val="0"/>
              <w:adjustRightInd w:val="0"/>
              <w:spacing w:after="0" w:line="298" w:lineRule="auto"/>
              <w:jc w:val="center"/>
              <w:rPr>
                <w:rFonts w:ascii="Times New Roman" w:eastAsia="Times New Roman" w:hAnsi="Times New Roman" w:cs="Times New Roman"/>
                <w:b/>
                <w:sz w:val="24"/>
                <w:szCs w:val="24"/>
                <w:lang w:eastAsia="ru-RU"/>
              </w:rPr>
            </w:pPr>
          </w:p>
        </w:tc>
      </w:tr>
    </w:tbl>
    <w:p w:rsidR="00363E50" w:rsidRPr="00B84ED7" w:rsidRDefault="00363E50" w:rsidP="00363E50">
      <w:pPr>
        <w:widowControl w:val="0"/>
        <w:autoSpaceDE w:val="0"/>
        <w:autoSpaceDN w:val="0"/>
        <w:adjustRightInd w:val="0"/>
        <w:spacing w:after="0" w:line="298"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w:t>
      </w:r>
    </w:p>
    <w:p w:rsidR="00363E50" w:rsidRPr="00B84ED7" w:rsidRDefault="00363E50" w:rsidP="00363E50">
      <w:pPr>
        <w:widowControl w:val="0"/>
        <w:autoSpaceDE w:val="0"/>
        <w:autoSpaceDN w:val="0"/>
        <w:adjustRightInd w:val="0"/>
        <w:spacing w:after="0" w:line="298"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В 2023 году и за 9 месяцев 2024 года основную часть налоговых доходов составляет налог на доходы физических лиц, на втором месте - налог на имущество физических лиц, на третьем месте налоговых доходов с 2021 года - налог, взимаемый в связи с применением упрощенной системы налогообложения.</w:t>
      </w:r>
    </w:p>
    <w:p w:rsidR="00363E50" w:rsidRPr="00B84ED7" w:rsidRDefault="00363E50" w:rsidP="00363E50">
      <w:pPr>
        <w:widowControl w:val="0"/>
        <w:autoSpaceDE w:val="0"/>
        <w:autoSpaceDN w:val="0"/>
        <w:adjustRightInd w:val="0"/>
        <w:spacing w:after="0" w:line="298"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Увеличение доли налога на доходы физических лиц в 2023 году</w:t>
      </w:r>
      <w:r w:rsidRPr="00B84ED7">
        <w:rPr>
          <w:rFonts w:ascii="Times New Roman" w:eastAsia="Times New Roman" w:hAnsi="Times New Roman" w:cs="Times New Roman"/>
          <w:sz w:val="28"/>
          <w:szCs w:val="28"/>
          <w:shd w:val="clear" w:color="auto" w:fill="FFFFFF"/>
          <w:lang w:eastAsia="ru-RU"/>
        </w:rPr>
        <w:t xml:space="preserve"> по сравнению с 2022 годом</w:t>
      </w:r>
      <w:r w:rsidRPr="00B84ED7">
        <w:rPr>
          <w:rFonts w:ascii="Times New Roman" w:eastAsia="Times New Roman" w:hAnsi="Times New Roman" w:cs="Times New Roman"/>
          <w:sz w:val="28"/>
          <w:szCs w:val="28"/>
          <w:lang w:eastAsia="ru-RU"/>
        </w:rPr>
        <w:t xml:space="preserve"> произошло за счет увеличения </w:t>
      </w:r>
      <w:r w:rsidRPr="00B84ED7">
        <w:rPr>
          <w:rFonts w:ascii="Times New Roman" w:eastAsia="Times New Roman" w:hAnsi="Times New Roman" w:cs="Times New Roman"/>
          <w:sz w:val="28"/>
          <w:szCs w:val="28"/>
          <w:shd w:val="clear" w:color="auto" w:fill="FFFFFF"/>
          <w:lang w:eastAsia="ru-RU"/>
        </w:rPr>
        <w:t>минимального размера оплаты труда (МРОТ) на предприятиях города</w:t>
      </w:r>
      <w:r w:rsidRPr="00B84ED7">
        <w:rPr>
          <w:rFonts w:ascii="Times New Roman" w:eastAsia="Times New Roman" w:hAnsi="Times New Roman" w:cs="Times New Roman"/>
          <w:sz w:val="28"/>
          <w:szCs w:val="28"/>
          <w:lang w:eastAsia="ru-RU"/>
        </w:rPr>
        <w:t>.</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Совокупная доля местных налогов в 2023 году составляла 18,3% в налоговых доходах, по сравнению с 2022 годом (20,6%) наблюдается снижение доли местных налогов за счет уменьшения поступлений земельного налога в связи с переоценкой кадастровой стоимости земельных участков, </w:t>
      </w:r>
      <w:r w:rsidRPr="00B84ED7">
        <w:rPr>
          <w:rFonts w:ascii="Times New Roman" w:eastAsia="Calibri" w:hAnsi="Times New Roman" w:cs="Times New Roman"/>
          <w:sz w:val="28"/>
          <w:szCs w:val="28"/>
          <w:shd w:val="clear" w:color="auto" w:fill="FFFFFF"/>
        </w:rPr>
        <w:t>утвержденной</w:t>
      </w:r>
      <w:r w:rsidRPr="00B84ED7">
        <w:rPr>
          <w:rFonts w:ascii="Times New Roman" w:eastAsia="Calibri" w:hAnsi="Times New Roman" w:cs="Times New Roman"/>
          <w:sz w:val="28"/>
          <w:szCs w:val="28"/>
        </w:rPr>
        <w:t xml:space="preserve"> Приказом министерства имущественных отношений Самарской области от 25.11.202</w:t>
      </w:r>
      <w:r w:rsidR="00871709" w:rsidRPr="00871709">
        <w:rPr>
          <w:rFonts w:ascii="Times New Roman" w:eastAsia="Calibri" w:hAnsi="Times New Roman" w:cs="Times New Roman"/>
          <w:sz w:val="28"/>
          <w:szCs w:val="28"/>
        </w:rPr>
        <w:t>2</w:t>
      </w:r>
      <w:r w:rsidRPr="00B84ED7">
        <w:rPr>
          <w:rFonts w:ascii="Times New Roman" w:eastAsia="Calibri" w:hAnsi="Times New Roman" w:cs="Times New Roman"/>
          <w:sz w:val="28"/>
          <w:szCs w:val="28"/>
        </w:rPr>
        <w:t xml:space="preserve"> №2181</w:t>
      </w:r>
      <w:r w:rsidR="00B825DE">
        <w:rPr>
          <w:rFonts w:ascii="Times New Roman" w:eastAsia="Calibri" w:hAnsi="Times New Roman" w:cs="Times New Roman"/>
          <w:sz w:val="28"/>
          <w:szCs w:val="28"/>
        </w:rPr>
        <w:t xml:space="preserve"> </w:t>
      </w:r>
      <w:r w:rsidR="00871709" w:rsidRPr="00B84ED7">
        <w:rPr>
          <w:rFonts w:ascii="Times New Roman" w:eastAsia="Calibri" w:hAnsi="Times New Roman" w:cs="Times New Roman"/>
          <w:sz w:val="28"/>
          <w:szCs w:val="28"/>
        </w:rPr>
        <w:t>«Об утверждении результатов определения кадастровой стоимости всех учтенных в Едином государственном реестре недвижимости земельных участков, расположенных на территории Самарской области и среднего уровня кадастровой стоимости по муниципальным районам и городским округам Самарской области»</w:t>
      </w:r>
      <w:r w:rsidRPr="00B84ED7">
        <w:rPr>
          <w:rFonts w:ascii="Times New Roman" w:hAnsi="Times New Roman" w:cs="Times New Roman"/>
          <w:sz w:val="28"/>
          <w:szCs w:val="28"/>
        </w:rPr>
        <w:t xml:space="preserve">. </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При этом увеличивается доля налога на имущество физических лиц в результате утвержденной в 2021 году новой кадастровой оценки </w:t>
      </w:r>
      <w:r w:rsidRPr="00B84ED7">
        <w:rPr>
          <w:rFonts w:ascii="Times New Roman" w:hAnsi="Times New Roman" w:cs="Times New Roman"/>
          <w:sz w:val="28"/>
          <w:szCs w:val="28"/>
          <w:shd w:val="clear" w:color="auto" w:fill="FFFFFF"/>
        </w:rPr>
        <w:t>объектов капитального строительства</w:t>
      </w:r>
      <w:r w:rsidRPr="00B84ED7">
        <w:rPr>
          <w:rFonts w:ascii="Times New Roman" w:hAnsi="Times New Roman" w:cs="Times New Roman"/>
          <w:sz w:val="28"/>
          <w:szCs w:val="28"/>
        </w:rPr>
        <w:t xml:space="preserve"> городского округа Тольятти и ростом налоговой базы по жилым объектам. </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Налоговые и неналоговые доходы бюджета городского округа Тольятти за 2023 год составили 9 348 млн. руб., за 9 месяцев 2024 года – 8</w:t>
      </w:r>
      <w:r w:rsidRPr="00B84ED7">
        <w:rPr>
          <w:rFonts w:ascii="Times New Roman" w:hAnsi="Times New Roman" w:cs="Times New Roman"/>
          <w:sz w:val="28"/>
          <w:szCs w:val="28"/>
          <w:lang w:val="en-US"/>
        </w:rPr>
        <w:t> </w:t>
      </w:r>
      <w:r w:rsidRPr="00B84ED7">
        <w:rPr>
          <w:rFonts w:ascii="Times New Roman" w:hAnsi="Times New Roman" w:cs="Times New Roman"/>
          <w:sz w:val="28"/>
          <w:szCs w:val="28"/>
        </w:rPr>
        <w:t xml:space="preserve">007 млн. руб. </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xml:space="preserve"> </w:t>
      </w:r>
      <w:r w:rsidRPr="00B84ED7">
        <w:rPr>
          <w:rFonts w:ascii="Times New Roman" w:hAnsi="Times New Roman" w:cs="Times New Roman"/>
          <w:sz w:val="28"/>
          <w:szCs w:val="28"/>
        </w:rPr>
        <w:tab/>
        <w:t>С 2023 года действуют глобальные изменения в налоговом законодательстве – всеобщий переход на уплату механизма единого налогового платежа. Изменился механизм уплаты налогов – через внесение единого налогового плат</w:t>
      </w:r>
      <w:r w:rsidR="00977234">
        <w:rPr>
          <w:rFonts w:ascii="Times New Roman" w:hAnsi="Times New Roman" w:cs="Times New Roman"/>
          <w:sz w:val="28"/>
          <w:szCs w:val="28"/>
        </w:rPr>
        <w:t>ежа</w:t>
      </w:r>
      <w:r w:rsidRPr="00B84ED7">
        <w:rPr>
          <w:rFonts w:ascii="Times New Roman" w:hAnsi="Times New Roman" w:cs="Times New Roman"/>
          <w:sz w:val="28"/>
          <w:szCs w:val="28"/>
        </w:rPr>
        <w:t xml:space="preserve">, учитываемого на едином налоговом счете </w:t>
      </w:r>
      <w:r w:rsidRPr="00B84ED7">
        <w:rPr>
          <w:rFonts w:ascii="Times New Roman" w:hAnsi="Times New Roman" w:cs="Times New Roman"/>
          <w:sz w:val="28"/>
          <w:szCs w:val="28"/>
        </w:rPr>
        <w:lastRenderedPageBreak/>
        <w:t>(</w:t>
      </w:r>
      <w:r w:rsidR="00977234">
        <w:rPr>
          <w:rFonts w:ascii="Times New Roman" w:hAnsi="Times New Roman" w:cs="Times New Roman"/>
          <w:sz w:val="28"/>
          <w:szCs w:val="28"/>
        </w:rPr>
        <w:t>далее-</w:t>
      </w:r>
      <w:r w:rsidRPr="00B84ED7">
        <w:rPr>
          <w:rFonts w:ascii="Times New Roman" w:hAnsi="Times New Roman" w:cs="Times New Roman"/>
          <w:sz w:val="28"/>
          <w:szCs w:val="28"/>
        </w:rPr>
        <w:t>ЕНС), а также сроки уплаты, порядок зачета в бюджеты различных уровней, очередность погашения задолженности.</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Влияние механизма ЕНС на бюджет городского округа Тольятти в 2023 году:</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снижение налоговых поступлений в 1 квартале 2023 года на 286 млн. руб. (78,6% от кассового плана) в связи с возвратом сумм переплаты на счета налогоплательщиков;</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снижение поступлений по земельному налогу юридических лиц на 130 млн. руб. от первоначальных плановых показателей 2023 года в результате возврата переплаты и снижения процента собираемости в связи с неподачей налогоплательщиками уведомлений об исчисленных суммах налога;</w:t>
      </w:r>
    </w:p>
    <w:p w:rsidR="00363E50" w:rsidRPr="00B84ED7" w:rsidRDefault="00363E50" w:rsidP="00363E50">
      <w:pPr>
        <w:autoSpaceDE w:val="0"/>
        <w:autoSpaceDN w:val="0"/>
        <w:adjustRightInd w:val="0"/>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 снижение поступлений по налогу, уплачиваемому в связи с применением патентной системы</w:t>
      </w:r>
      <w:r w:rsidRPr="00B84ED7">
        <w:rPr>
          <w:rFonts w:ascii="Times New Roman" w:eastAsia="Times New Roman" w:hAnsi="Times New Roman" w:cs="Times New Roman"/>
          <w:sz w:val="28"/>
          <w:szCs w:val="28"/>
          <w:lang w:eastAsia="ru-RU"/>
        </w:rPr>
        <w:t xml:space="preserve"> налогообложения</w:t>
      </w:r>
      <w:r w:rsidRPr="00B84ED7">
        <w:rPr>
          <w:rFonts w:ascii="Times New Roman" w:hAnsi="Times New Roman" w:cs="Times New Roman"/>
          <w:sz w:val="28"/>
          <w:szCs w:val="28"/>
        </w:rPr>
        <w:t xml:space="preserve"> на 42 млн. руб. от плановых показателей в связи с переносом срока уплаты с 31.12.2023 на 09.01.2024 для плательщиков, получивших патент на 12 месяцев 2023 года.</w:t>
      </w:r>
    </w:p>
    <w:p w:rsidR="00363E50" w:rsidRPr="00D562FC" w:rsidRDefault="00363E50" w:rsidP="00363E50">
      <w:pPr>
        <w:spacing w:after="0" w:line="295" w:lineRule="auto"/>
        <w:jc w:val="both"/>
        <w:rPr>
          <w:rFonts w:ascii="Times New Roman" w:hAnsi="Times New Roman" w:cs="Times New Roman"/>
          <w:sz w:val="28"/>
          <w:szCs w:val="28"/>
          <w:shd w:val="clear" w:color="auto" w:fill="FFFFFF"/>
        </w:rPr>
      </w:pPr>
      <w:r w:rsidRPr="00B84ED7">
        <w:rPr>
          <w:rFonts w:ascii="Times New Roman" w:hAnsi="Times New Roman" w:cs="Times New Roman"/>
          <w:sz w:val="28"/>
          <w:szCs w:val="28"/>
          <w:shd w:val="clear" w:color="auto" w:fill="FFFFFF"/>
        </w:rPr>
        <w:t xml:space="preserve">          Начиная с 2024 года в отношении </w:t>
      </w:r>
      <w:r w:rsidRPr="00B84ED7">
        <w:rPr>
          <w:rFonts w:ascii="Times New Roman" w:hAnsi="Times New Roman" w:cs="Times New Roman"/>
          <w:bCs/>
          <w:iCs/>
          <w:sz w:val="28"/>
          <w:szCs w:val="28"/>
          <w:shd w:val="clear" w:color="auto" w:fill="FFFFFF"/>
        </w:rPr>
        <w:t>налога на доходы физических лиц</w:t>
      </w:r>
      <w:r w:rsidRPr="00B84ED7">
        <w:rPr>
          <w:rFonts w:ascii="Times New Roman" w:hAnsi="Times New Roman" w:cs="Times New Roman"/>
          <w:i/>
          <w:sz w:val="28"/>
          <w:szCs w:val="28"/>
          <w:shd w:val="clear" w:color="auto" w:fill="FFFFFF"/>
        </w:rPr>
        <w:t xml:space="preserve"> </w:t>
      </w:r>
      <w:r w:rsidRPr="00B84ED7">
        <w:rPr>
          <w:rFonts w:ascii="Times New Roman" w:hAnsi="Times New Roman" w:cs="Times New Roman"/>
          <w:sz w:val="28"/>
          <w:szCs w:val="28"/>
          <w:shd w:val="clear" w:color="auto" w:fill="FFFFFF"/>
        </w:rPr>
        <w:t xml:space="preserve">за работников изменились сроки уплаты налога, внесенные в </w:t>
      </w:r>
      <w:r w:rsidRPr="00D562FC">
        <w:rPr>
          <w:rFonts w:ascii="Times New Roman" w:hAnsi="Times New Roman" w:cs="Times New Roman"/>
          <w:sz w:val="28"/>
          <w:szCs w:val="28"/>
          <w:shd w:val="clear" w:color="auto" w:fill="FFFFFF"/>
        </w:rPr>
        <w:t xml:space="preserve">Налоговый кодекс </w:t>
      </w:r>
      <w:r w:rsidRPr="00D562FC">
        <w:rPr>
          <w:rFonts w:ascii="Times New Roman" w:eastAsia="Times New Roman" w:hAnsi="Times New Roman" w:cs="Times New Roman"/>
          <w:sz w:val="28"/>
          <w:szCs w:val="28"/>
          <w:lang w:eastAsia="ru-RU"/>
        </w:rPr>
        <w:t>Российской Федерации</w:t>
      </w:r>
      <w:r w:rsidRPr="00D562FC">
        <w:rPr>
          <w:rFonts w:ascii="Times New Roman" w:hAnsi="Times New Roman" w:cs="Times New Roman"/>
          <w:sz w:val="28"/>
          <w:szCs w:val="28"/>
          <w:shd w:val="clear" w:color="auto" w:fill="FFFFFF"/>
        </w:rPr>
        <w:t xml:space="preserve"> Федеральным законом от 27.11.2023 № </w:t>
      </w:r>
      <w:hyperlink r:id="rId19" w:tgtFrame="_blank" w:history="1">
        <w:r w:rsidRPr="00D562FC">
          <w:rPr>
            <w:rStyle w:val="ae"/>
            <w:rFonts w:ascii="Times New Roman" w:hAnsi="Times New Roman"/>
            <w:color w:val="auto"/>
            <w:sz w:val="28"/>
            <w:szCs w:val="28"/>
            <w:u w:val="none"/>
            <w:shd w:val="clear" w:color="auto" w:fill="FFFFFF"/>
          </w:rPr>
          <w:t>539-ФЗ</w:t>
        </w:r>
      </w:hyperlink>
      <w:r w:rsidR="00D562FC" w:rsidRPr="00D562FC">
        <w:rPr>
          <w:rFonts w:ascii="Times New Roman" w:hAnsi="Times New Roman" w:cs="Times New Roman"/>
          <w:sz w:val="28"/>
          <w:szCs w:val="28"/>
        </w:rPr>
        <w:t xml:space="preserve"> </w:t>
      </w:r>
      <w:r w:rsidR="00B825DE">
        <w:rPr>
          <w:rFonts w:ascii="Times New Roman" w:hAnsi="Times New Roman" w:cs="Times New Roman"/>
          <w:sz w:val="28"/>
          <w:szCs w:val="28"/>
        </w:rPr>
        <w:t>«</w:t>
      </w:r>
      <w:r w:rsidR="00D562FC" w:rsidRPr="00D562FC">
        <w:rPr>
          <w:rFonts w:ascii="Times New Roman" w:hAnsi="Times New Roman" w:cs="Times New Roman"/>
          <w:sz w:val="28"/>
          <w:szCs w:val="28"/>
        </w:rPr>
        <w:t>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B825DE">
        <w:rPr>
          <w:rFonts w:ascii="Times New Roman" w:hAnsi="Times New Roman" w:cs="Times New Roman"/>
          <w:sz w:val="28"/>
          <w:szCs w:val="28"/>
        </w:rPr>
        <w:t>»</w:t>
      </w:r>
      <w:r w:rsidRPr="00D562FC">
        <w:rPr>
          <w:rFonts w:ascii="Times New Roman" w:hAnsi="Times New Roman" w:cs="Times New Roman"/>
          <w:sz w:val="28"/>
          <w:szCs w:val="28"/>
          <w:shd w:val="clear" w:color="auto" w:fill="FFFFFF"/>
        </w:rPr>
        <w:t>.  </w:t>
      </w:r>
    </w:p>
    <w:p w:rsidR="00363E50" w:rsidRPr="00B84ED7" w:rsidRDefault="00363E50" w:rsidP="00363E50">
      <w:pPr>
        <w:spacing w:after="0" w:line="295" w:lineRule="auto"/>
        <w:jc w:val="both"/>
        <w:rPr>
          <w:rFonts w:ascii="Times New Roman" w:hAnsi="Times New Roman" w:cs="Times New Roman"/>
          <w:sz w:val="28"/>
          <w:szCs w:val="28"/>
          <w:shd w:val="clear" w:color="auto" w:fill="FFFFFF"/>
        </w:rPr>
      </w:pPr>
      <w:r w:rsidRPr="00B84ED7">
        <w:rPr>
          <w:rFonts w:ascii="Times New Roman" w:hAnsi="Times New Roman" w:cs="Times New Roman"/>
          <w:sz w:val="28"/>
          <w:szCs w:val="28"/>
          <w:shd w:val="clear" w:color="auto" w:fill="FFFFFF"/>
        </w:rPr>
        <w:t xml:space="preserve">         С 1 января 2024 года налоговые агенты (организации и индивидуальные предприниматели) уплачивают </w:t>
      </w:r>
      <w:r w:rsidRPr="00B84ED7">
        <w:rPr>
          <w:rFonts w:ascii="Times New Roman" w:eastAsia="Times New Roman" w:hAnsi="Times New Roman" w:cs="Times New Roman"/>
          <w:sz w:val="28"/>
          <w:szCs w:val="28"/>
          <w:lang w:eastAsia="ru-RU"/>
        </w:rPr>
        <w:t>налог на доходы физических лиц</w:t>
      </w:r>
      <w:r w:rsidRPr="00B84ED7">
        <w:rPr>
          <w:rFonts w:ascii="Times New Roman" w:hAnsi="Times New Roman" w:cs="Times New Roman"/>
          <w:sz w:val="28"/>
          <w:szCs w:val="28"/>
          <w:shd w:val="clear" w:color="auto" w:fill="FFFFFF"/>
        </w:rPr>
        <w:t xml:space="preserve"> и подают уведомления об исчисленных суммах дважды в месяц: за периоды с 1 по 22 число месяца и с 23 по последнее число месяца. При этом перечислять суммы исчисленного и удержанного налога за период с 1 по 22 число текущего месяца необходимо - не позднее 28 числа текущего месяца; </w:t>
      </w:r>
      <w:r w:rsidRPr="00B84ED7">
        <w:rPr>
          <w:rFonts w:ascii="Times New Roman" w:hAnsi="Times New Roman" w:cs="Times New Roman"/>
          <w:sz w:val="28"/>
          <w:szCs w:val="28"/>
        </w:rPr>
        <w:t>за период с 23 числа по последнее число месяца - не позднее 5 числа следующего месяца.</w:t>
      </w:r>
    </w:p>
    <w:p w:rsidR="00363E50" w:rsidRPr="00B84ED7" w:rsidRDefault="00363E50" w:rsidP="00363E50">
      <w:pPr>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pacing w:val="6"/>
          <w:sz w:val="28"/>
          <w:szCs w:val="28"/>
          <w:shd w:val="clear" w:color="auto" w:fill="FFFFFF"/>
          <w:lang w:eastAsia="ru-RU"/>
        </w:rPr>
        <w:t xml:space="preserve">   </w:t>
      </w:r>
      <w:r w:rsidRPr="00B84ED7">
        <w:rPr>
          <w:rFonts w:ascii="Times New Roman" w:eastAsia="Times New Roman" w:hAnsi="Times New Roman" w:cs="Times New Roman"/>
          <w:sz w:val="28"/>
          <w:szCs w:val="28"/>
          <w:lang w:eastAsia="ru-RU"/>
        </w:rPr>
        <w:t xml:space="preserve">      Т</w:t>
      </w:r>
      <w:r w:rsidRPr="00B84ED7">
        <w:rPr>
          <w:rFonts w:ascii="Times New Roman" w:eastAsia="Times New Roman" w:hAnsi="Times New Roman" w:cs="Times New Roman"/>
          <w:spacing w:val="6"/>
          <w:sz w:val="28"/>
          <w:szCs w:val="28"/>
          <w:shd w:val="clear" w:color="auto" w:fill="FFFFFF"/>
          <w:lang w:eastAsia="ru-RU"/>
        </w:rPr>
        <w:t xml:space="preserve">акой порядок </w:t>
      </w:r>
      <w:r w:rsidRPr="00B84ED7">
        <w:rPr>
          <w:rFonts w:ascii="Times New Roman" w:hAnsi="Times New Roman" w:cs="Times New Roman"/>
          <w:bCs/>
          <w:sz w:val="28"/>
          <w:szCs w:val="28"/>
        </w:rPr>
        <w:t>перечисляемых сумм налога в 2024 году</w:t>
      </w:r>
      <w:r w:rsidRPr="00B84ED7">
        <w:rPr>
          <w:rFonts w:ascii="Times New Roman" w:eastAsia="Times New Roman" w:hAnsi="Times New Roman" w:cs="Times New Roman"/>
          <w:sz w:val="28"/>
          <w:szCs w:val="28"/>
          <w:lang w:eastAsia="ru-RU"/>
        </w:rPr>
        <w:t xml:space="preserve"> привел к более равномерному поступлению денежных средств в бюджет в течение календарного месяца текущего года. </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С 08.09.2024 года действуют </w:t>
      </w:r>
      <w:r w:rsidRPr="00B84ED7">
        <w:rPr>
          <w:rFonts w:ascii="Times New Roman" w:hAnsi="Times New Roman" w:cs="Times New Roman"/>
          <w:sz w:val="28"/>
          <w:szCs w:val="28"/>
          <w:shd w:val="clear" w:color="auto" w:fill="FFFFFF"/>
        </w:rPr>
        <w:t xml:space="preserve">изменения, внесенные </w:t>
      </w:r>
      <w:r w:rsidRPr="00B84ED7">
        <w:rPr>
          <w:rFonts w:ascii="Times New Roman" w:hAnsi="Times New Roman" w:cs="Times New Roman"/>
          <w:sz w:val="28"/>
          <w:szCs w:val="28"/>
        </w:rPr>
        <w:t xml:space="preserve">Федеральным законом от 08.08.2024 </w:t>
      </w:r>
      <w:r w:rsidR="002A2044">
        <w:rPr>
          <w:rFonts w:ascii="Times New Roman" w:hAnsi="Times New Roman" w:cs="Times New Roman"/>
          <w:sz w:val="28"/>
          <w:szCs w:val="28"/>
        </w:rPr>
        <w:t>№</w:t>
      </w:r>
      <w:r w:rsidRPr="00B84ED7">
        <w:rPr>
          <w:rFonts w:ascii="Times New Roman" w:hAnsi="Times New Roman" w:cs="Times New Roman"/>
          <w:sz w:val="28"/>
          <w:szCs w:val="28"/>
        </w:rPr>
        <w:t xml:space="preserve"> 259-ФЗ </w:t>
      </w:r>
      <w:r w:rsidR="00B825DE">
        <w:rPr>
          <w:rFonts w:ascii="Times New Roman" w:hAnsi="Times New Roman" w:cs="Times New Roman"/>
          <w:sz w:val="28"/>
          <w:szCs w:val="28"/>
        </w:rPr>
        <w:t xml:space="preserve"> «</w:t>
      </w:r>
      <w:r w:rsidR="002A2044" w:rsidRPr="002A2044">
        <w:rPr>
          <w:rFonts w:ascii="Times New Roman" w:hAnsi="Times New Roman" w:cs="Times New Roman"/>
          <w:sz w:val="28"/>
          <w:szCs w:val="28"/>
        </w:rPr>
        <w:t>О внесении изменений в части первую и вторую Налогового кодекса Российской Федерации и отдельные законодательные акты Российск</w:t>
      </w:r>
      <w:r w:rsidR="00B825DE">
        <w:rPr>
          <w:rFonts w:ascii="Times New Roman" w:hAnsi="Times New Roman" w:cs="Times New Roman"/>
          <w:sz w:val="28"/>
          <w:szCs w:val="28"/>
        </w:rPr>
        <w:t>ой Федерации о налогах и сборах»</w:t>
      </w:r>
      <w:r w:rsidR="002A2044" w:rsidRPr="002A2044">
        <w:rPr>
          <w:rFonts w:ascii="Times New Roman" w:hAnsi="Times New Roman" w:cs="Times New Roman"/>
          <w:sz w:val="28"/>
          <w:szCs w:val="28"/>
        </w:rPr>
        <w:t xml:space="preserve"> </w:t>
      </w:r>
      <w:r w:rsidR="000F675E">
        <w:rPr>
          <w:rFonts w:ascii="Times New Roman" w:hAnsi="Times New Roman" w:cs="Times New Roman"/>
          <w:sz w:val="28"/>
          <w:szCs w:val="28"/>
        </w:rPr>
        <w:t>(</w:t>
      </w:r>
      <w:r w:rsidR="000F675E">
        <w:rPr>
          <w:rFonts w:ascii="Times New Roman" w:eastAsia="Times New Roman" w:hAnsi="Times New Roman" w:cs="Times New Roman"/>
          <w:sz w:val="28"/>
          <w:szCs w:val="28"/>
          <w:lang w:eastAsia="ru-RU"/>
        </w:rPr>
        <w:t>далее -</w:t>
      </w:r>
      <w:r w:rsidR="000F675E" w:rsidRPr="00B84ED7">
        <w:rPr>
          <w:rFonts w:ascii="Times New Roman" w:eastAsia="Times New Roman" w:hAnsi="Times New Roman" w:cs="Times New Roman"/>
          <w:sz w:val="28"/>
          <w:szCs w:val="28"/>
          <w:lang w:eastAsia="ru-RU"/>
        </w:rPr>
        <w:t xml:space="preserve">  </w:t>
      </w:r>
      <w:r w:rsidR="000F675E" w:rsidRPr="00B84ED7">
        <w:rPr>
          <w:rFonts w:ascii="Times New Roman" w:eastAsia="Times New Roman" w:hAnsi="Times New Roman" w:cs="Times New Roman"/>
          <w:sz w:val="28"/>
          <w:szCs w:val="28"/>
          <w:lang w:eastAsia="ru-RU"/>
        </w:rPr>
        <w:lastRenderedPageBreak/>
        <w:t>Федеральны</w:t>
      </w:r>
      <w:r w:rsidR="000F675E">
        <w:rPr>
          <w:rFonts w:ascii="Times New Roman" w:eastAsia="Times New Roman" w:hAnsi="Times New Roman" w:cs="Times New Roman"/>
          <w:sz w:val="28"/>
          <w:szCs w:val="28"/>
          <w:lang w:eastAsia="ru-RU"/>
        </w:rPr>
        <w:t>й</w:t>
      </w:r>
      <w:r w:rsidR="000F675E" w:rsidRPr="00B84ED7">
        <w:rPr>
          <w:rFonts w:ascii="Times New Roman" w:eastAsia="Times New Roman" w:hAnsi="Times New Roman" w:cs="Times New Roman"/>
          <w:sz w:val="28"/>
          <w:szCs w:val="28"/>
          <w:lang w:eastAsia="ru-RU"/>
        </w:rPr>
        <w:t xml:space="preserve"> </w:t>
      </w:r>
      <w:hyperlink r:id="rId20">
        <w:r w:rsidR="000F675E" w:rsidRPr="00B84ED7">
          <w:rPr>
            <w:rFonts w:ascii="Times New Roman" w:eastAsia="Times New Roman" w:hAnsi="Times New Roman" w:cs="Times New Roman"/>
            <w:sz w:val="28"/>
            <w:szCs w:val="28"/>
            <w:lang w:eastAsia="ru-RU"/>
          </w:rPr>
          <w:t>закон</w:t>
        </w:r>
      </w:hyperlink>
      <w:r w:rsidR="000F675E" w:rsidRPr="00B84ED7">
        <w:rPr>
          <w:rFonts w:ascii="Times New Roman" w:eastAsia="Times New Roman" w:hAnsi="Times New Roman" w:cs="Times New Roman"/>
          <w:sz w:val="28"/>
          <w:szCs w:val="28"/>
          <w:lang w:eastAsia="ru-RU"/>
        </w:rPr>
        <w:t xml:space="preserve"> от </w:t>
      </w:r>
      <w:r w:rsidR="000F675E" w:rsidRPr="00B84ED7">
        <w:rPr>
          <w:rFonts w:ascii="Times New Roman" w:hAnsi="Times New Roman" w:cs="Times New Roman"/>
          <w:sz w:val="28"/>
          <w:szCs w:val="28"/>
        </w:rPr>
        <w:t xml:space="preserve">08.08.2024 </w:t>
      </w:r>
      <w:r w:rsidR="000F675E" w:rsidRPr="00B84ED7">
        <w:rPr>
          <w:rFonts w:ascii="Times New Roman" w:eastAsia="Times New Roman" w:hAnsi="Times New Roman" w:cs="Times New Roman"/>
          <w:sz w:val="28"/>
          <w:szCs w:val="28"/>
          <w:lang w:eastAsia="ru-RU"/>
        </w:rPr>
        <w:t xml:space="preserve">№ </w:t>
      </w:r>
      <w:r w:rsidR="000F675E">
        <w:rPr>
          <w:rFonts w:ascii="Times New Roman" w:eastAsia="Times New Roman" w:hAnsi="Times New Roman" w:cs="Times New Roman"/>
          <w:sz w:val="28"/>
          <w:szCs w:val="28"/>
          <w:lang w:eastAsia="ru-RU"/>
        </w:rPr>
        <w:t>259</w:t>
      </w:r>
      <w:r w:rsidR="000F675E" w:rsidRPr="00B84ED7">
        <w:rPr>
          <w:rFonts w:ascii="Times New Roman" w:eastAsia="Times New Roman" w:hAnsi="Times New Roman" w:cs="Times New Roman"/>
          <w:sz w:val="28"/>
          <w:szCs w:val="28"/>
          <w:lang w:eastAsia="ru-RU"/>
        </w:rPr>
        <w:t>-ФЗ</w:t>
      </w:r>
      <w:r w:rsidR="000F675E">
        <w:rPr>
          <w:rFonts w:ascii="Times New Roman" w:eastAsia="Times New Roman" w:hAnsi="Times New Roman" w:cs="Times New Roman"/>
          <w:sz w:val="28"/>
          <w:szCs w:val="28"/>
          <w:lang w:eastAsia="ru-RU"/>
        </w:rPr>
        <w:t xml:space="preserve">) </w:t>
      </w:r>
      <w:r w:rsidRPr="00B84ED7">
        <w:rPr>
          <w:rFonts w:ascii="Times New Roman" w:hAnsi="Times New Roman" w:cs="Times New Roman"/>
          <w:sz w:val="28"/>
          <w:szCs w:val="28"/>
        </w:rPr>
        <w:t xml:space="preserve">в </w:t>
      </w:r>
      <w:hyperlink r:id="rId21" w:tgtFrame="_blank" w:history="1">
        <w:r w:rsidRPr="00B84ED7">
          <w:rPr>
            <w:rStyle w:val="ae"/>
            <w:rFonts w:ascii="Times New Roman" w:hAnsi="Times New Roman"/>
            <w:color w:val="auto"/>
            <w:sz w:val="28"/>
            <w:szCs w:val="28"/>
            <w:u w:val="none"/>
            <w:shd w:val="clear" w:color="auto" w:fill="FFFFFF"/>
          </w:rPr>
          <w:t xml:space="preserve">статью 333.19 </w:t>
        </w:r>
        <w:r w:rsidRPr="00B84ED7">
          <w:rPr>
            <w:rFonts w:ascii="Times New Roman" w:hAnsi="Times New Roman" w:cs="Times New Roman"/>
            <w:sz w:val="28"/>
            <w:szCs w:val="28"/>
          </w:rPr>
          <w:t>Налогового кодекса Российской Федерации</w:t>
        </w:r>
      </w:hyperlink>
      <w:r w:rsidRPr="00B84ED7">
        <w:rPr>
          <w:rFonts w:ascii="Times New Roman" w:hAnsi="Times New Roman" w:cs="Times New Roman"/>
          <w:sz w:val="28"/>
          <w:szCs w:val="28"/>
        </w:rPr>
        <w:t>, в части увеличения размеров госпошлины по судебным делам.</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         Применяться новые размеры госпошлины будут в отношении дел, возбужденных в суде соответствующей инстанции на основании заявлений и жалоб, направленных в суд после 08.09.2024 года.</w:t>
      </w:r>
    </w:p>
    <w:p w:rsidR="00363E50" w:rsidRPr="00B84ED7" w:rsidRDefault="00363E50" w:rsidP="00363E50">
      <w:pPr>
        <w:pStyle w:val="afd"/>
        <w:spacing w:after="0" w:line="295" w:lineRule="auto"/>
        <w:ind w:firstLine="709"/>
        <w:jc w:val="both"/>
        <w:rPr>
          <w:sz w:val="28"/>
          <w:szCs w:val="28"/>
        </w:rPr>
      </w:pPr>
      <w:r w:rsidRPr="00B84ED7">
        <w:rPr>
          <w:sz w:val="28"/>
          <w:szCs w:val="28"/>
        </w:rPr>
        <w:t>Дополнительные поступления в бюджет от увеличения размеров государственных пошлин по делам, рассматриваемым в судах общей юрисдикции, мировыми судьями, прогнозируются с 2025 года в размере 63 млн. руб.</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         </w:t>
      </w:r>
      <w:r w:rsidRPr="00B84ED7">
        <w:rPr>
          <w:rFonts w:ascii="Times New Roman" w:hAnsi="Times New Roman" w:cs="Times New Roman"/>
          <w:sz w:val="28"/>
          <w:szCs w:val="28"/>
        </w:rPr>
        <w:t xml:space="preserve">      </w:t>
      </w:r>
    </w:p>
    <w:p w:rsidR="00363E50" w:rsidRPr="00B84ED7" w:rsidRDefault="00363E50" w:rsidP="00363E50">
      <w:pPr>
        <w:shd w:val="clear" w:color="auto" w:fill="FFFFFF"/>
        <w:spacing w:after="0" w:line="298"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w:t>
      </w:r>
      <w:r w:rsidRPr="00B84ED7">
        <w:rPr>
          <w:rFonts w:ascii="Times New Roman" w:hAnsi="Times New Roman" w:cs="Times New Roman"/>
          <w:sz w:val="28"/>
          <w:szCs w:val="28"/>
        </w:rPr>
        <w:t xml:space="preserve"> </w:t>
      </w:r>
      <w:r w:rsidRPr="00B84ED7">
        <w:rPr>
          <w:rFonts w:ascii="Times New Roman" w:eastAsia="Times New Roman" w:hAnsi="Times New Roman" w:cs="Times New Roman"/>
          <w:sz w:val="28"/>
          <w:szCs w:val="28"/>
          <w:lang w:eastAsia="ru-RU"/>
        </w:rPr>
        <w:t xml:space="preserve">В соответствии со статьей 174.3 Бюджетного кодекса Российской Федерации, постановлением администрации городского округа Тольятти от 28.12.2020 N 3964-п/1 </w:t>
      </w:r>
      <w:r w:rsidR="008D0892">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Об утверждении Порядка формирования перечня налоговых расходов городского округа Тольятти и оценки налоговых расходов городского округа Тольятти</w:t>
      </w:r>
      <w:r w:rsidR="008D0892">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 проведена оценка эффективности налоговых расходов городского округа Тольятти (далее- налоговые расходы) за 2023 год.</w:t>
      </w:r>
    </w:p>
    <w:p w:rsidR="00363E50" w:rsidRPr="00B84ED7" w:rsidRDefault="00363E50" w:rsidP="00363E50">
      <w:pPr>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В результате общая сумма налоговых расходов (налоговых льгот) за 2023 год, установленных на территории городского округа Тольятти </w:t>
      </w:r>
      <w:r w:rsidR="00B34921">
        <w:rPr>
          <w:rFonts w:ascii="Times New Roman" w:hAnsi="Times New Roman" w:cs="Times New Roman"/>
          <w:sz w:val="28"/>
          <w:szCs w:val="28"/>
        </w:rPr>
        <w:t>п</w:t>
      </w:r>
      <w:r w:rsidRPr="00B84ED7">
        <w:rPr>
          <w:rFonts w:ascii="Times New Roman" w:hAnsi="Times New Roman" w:cs="Times New Roman"/>
          <w:sz w:val="28"/>
          <w:szCs w:val="28"/>
        </w:rPr>
        <w:t>остановлени</w:t>
      </w:r>
      <w:r w:rsidR="00B44F91">
        <w:rPr>
          <w:rFonts w:ascii="Times New Roman" w:hAnsi="Times New Roman" w:cs="Times New Roman"/>
          <w:sz w:val="28"/>
          <w:szCs w:val="28"/>
        </w:rPr>
        <w:t>ем Тольяттинской городской Думы</w:t>
      </w:r>
      <w:r w:rsidRPr="00B84ED7">
        <w:rPr>
          <w:rFonts w:ascii="Times New Roman" w:hAnsi="Times New Roman" w:cs="Times New Roman"/>
          <w:sz w:val="28"/>
          <w:szCs w:val="28"/>
        </w:rPr>
        <w:t xml:space="preserve"> от 19.10.2005 </w:t>
      </w:r>
      <w:r w:rsidR="004915FF">
        <w:rPr>
          <w:rFonts w:ascii="Times New Roman" w:hAnsi="Times New Roman" w:cs="Times New Roman"/>
          <w:sz w:val="28"/>
          <w:szCs w:val="28"/>
        </w:rPr>
        <w:t>№</w:t>
      </w:r>
      <w:r w:rsidRPr="00B84ED7">
        <w:rPr>
          <w:rFonts w:ascii="Times New Roman" w:hAnsi="Times New Roman" w:cs="Times New Roman"/>
          <w:sz w:val="28"/>
          <w:szCs w:val="28"/>
        </w:rPr>
        <w:t xml:space="preserve"> 257 «О Положении о земельном налоге на территории городского округа Тольятти» и  </w:t>
      </w:r>
      <w:hyperlink r:id="rId22" w:history="1">
        <w:r w:rsidR="00B34921">
          <w:rPr>
            <w:rFonts w:ascii="Times New Roman" w:hAnsi="Times New Roman" w:cs="Times New Roman"/>
            <w:sz w:val="28"/>
            <w:szCs w:val="28"/>
          </w:rPr>
          <w:t>р</w:t>
        </w:r>
        <w:r w:rsidRPr="00B84ED7">
          <w:rPr>
            <w:rFonts w:ascii="Times New Roman" w:hAnsi="Times New Roman" w:cs="Times New Roman"/>
            <w:sz w:val="28"/>
            <w:szCs w:val="28"/>
          </w:rPr>
          <w:t>ешение</w:t>
        </w:r>
      </w:hyperlink>
      <w:r w:rsidRPr="00B84ED7">
        <w:rPr>
          <w:rFonts w:ascii="Times New Roman" w:hAnsi="Times New Roman" w:cs="Times New Roman"/>
          <w:sz w:val="28"/>
          <w:szCs w:val="28"/>
        </w:rPr>
        <w:t xml:space="preserve">м Думы городского округа Тольятти от 12.11.2014 № 510  «О налоге на имущество физических лиц на территории городского округа Тольятти», составила </w:t>
      </w:r>
      <w:r w:rsidRPr="00B84ED7">
        <w:rPr>
          <w:rFonts w:ascii="Times New Roman" w:eastAsia="Calibri" w:hAnsi="Times New Roman" w:cs="Times New Roman"/>
          <w:sz w:val="28"/>
          <w:szCs w:val="28"/>
        </w:rPr>
        <w:t xml:space="preserve">189 375,5 </w:t>
      </w:r>
      <w:r w:rsidRPr="00B84ED7">
        <w:rPr>
          <w:rFonts w:ascii="Times New Roman" w:hAnsi="Times New Roman" w:cs="Times New Roman"/>
          <w:sz w:val="28"/>
          <w:szCs w:val="28"/>
        </w:rPr>
        <w:t xml:space="preserve">тыс.руб., из них: </w:t>
      </w:r>
    </w:p>
    <w:p w:rsidR="00363E50" w:rsidRPr="00B84ED7" w:rsidRDefault="00363E50" w:rsidP="00363E50">
      <w:pPr>
        <w:spacing w:after="0" w:line="298" w:lineRule="auto"/>
        <w:jc w:val="both"/>
        <w:outlineLvl w:val="0"/>
        <w:rPr>
          <w:rFonts w:ascii="Times New Roman" w:hAnsi="Times New Roman" w:cs="Times New Roman"/>
          <w:iCs/>
          <w:sz w:val="28"/>
          <w:szCs w:val="28"/>
        </w:rPr>
      </w:pPr>
      <w:r w:rsidRPr="00B84ED7">
        <w:rPr>
          <w:rFonts w:ascii="Times New Roman" w:hAnsi="Times New Roman" w:cs="Times New Roman"/>
          <w:sz w:val="28"/>
          <w:szCs w:val="28"/>
        </w:rPr>
        <w:t xml:space="preserve">        1. По земельному налогу - </w:t>
      </w:r>
      <w:r w:rsidRPr="00B84ED7">
        <w:rPr>
          <w:rFonts w:ascii="Times New Roman" w:eastAsia="Calibri" w:hAnsi="Times New Roman" w:cs="Times New Roman"/>
          <w:sz w:val="28"/>
          <w:szCs w:val="28"/>
        </w:rPr>
        <w:t xml:space="preserve">174 701,9 </w:t>
      </w:r>
      <w:r w:rsidRPr="00B84ED7">
        <w:rPr>
          <w:rFonts w:ascii="Times New Roman" w:hAnsi="Times New Roman" w:cs="Times New Roman"/>
          <w:sz w:val="28"/>
          <w:szCs w:val="28"/>
        </w:rPr>
        <w:t>тыс.руб.</w:t>
      </w:r>
    </w:p>
    <w:p w:rsidR="00363E50" w:rsidRPr="00B84ED7" w:rsidRDefault="00363E50" w:rsidP="00363E50">
      <w:pPr>
        <w:shd w:val="clear" w:color="auto" w:fill="FFFFFF"/>
        <w:spacing w:after="0" w:line="298" w:lineRule="auto"/>
        <w:jc w:val="both"/>
        <w:rPr>
          <w:rFonts w:ascii="Times New Roman" w:hAnsi="Times New Roman" w:cs="Times New Roman"/>
          <w:iCs/>
          <w:sz w:val="28"/>
          <w:szCs w:val="28"/>
        </w:rPr>
      </w:pPr>
      <w:r w:rsidRPr="00B84ED7">
        <w:rPr>
          <w:rFonts w:ascii="Times New Roman" w:hAnsi="Times New Roman" w:cs="Times New Roman"/>
          <w:sz w:val="28"/>
          <w:szCs w:val="28"/>
        </w:rPr>
        <w:t xml:space="preserve">         В сравнении с периодом 2022 года сумма налоговых расходов изменилась незначительно и увеличилась на 191,4 тыс. руб. или на 0,1 %. </w:t>
      </w:r>
    </w:p>
    <w:p w:rsidR="00363E50" w:rsidRPr="00B84ED7" w:rsidRDefault="00363E50" w:rsidP="00363E50">
      <w:pPr>
        <w:autoSpaceDE w:val="0"/>
        <w:autoSpaceDN w:val="0"/>
        <w:adjustRightInd w:val="0"/>
        <w:spacing w:after="0" w:line="298"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Количество налогоплательщиков, которым предоставлены льготы по земельному налогу составило </w:t>
      </w:r>
      <w:r w:rsidRPr="00B84ED7">
        <w:rPr>
          <w:rFonts w:ascii="Times New Roman" w:eastAsia="Calibri" w:hAnsi="Times New Roman" w:cs="Times New Roman"/>
          <w:sz w:val="28"/>
          <w:szCs w:val="28"/>
        </w:rPr>
        <w:t>31</w:t>
      </w:r>
      <w:r w:rsidRPr="00B84ED7">
        <w:rPr>
          <w:rFonts w:ascii="Times New Roman" w:hAnsi="Times New Roman" w:cs="Times New Roman"/>
          <w:sz w:val="28"/>
          <w:szCs w:val="28"/>
        </w:rPr>
        <w:t> </w:t>
      </w:r>
      <w:r w:rsidRPr="00B84ED7">
        <w:rPr>
          <w:rFonts w:ascii="Times New Roman" w:eastAsia="Calibri" w:hAnsi="Times New Roman" w:cs="Times New Roman"/>
          <w:sz w:val="28"/>
          <w:szCs w:val="28"/>
        </w:rPr>
        <w:t>734 </w:t>
      </w:r>
      <w:r w:rsidRPr="00B84ED7">
        <w:rPr>
          <w:rFonts w:ascii="Times New Roman" w:hAnsi="Times New Roman" w:cs="Times New Roman"/>
          <w:sz w:val="28"/>
          <w:szCs w:val="28"/>
        </w:rPr>
        <w:t xml:space="preserve">юридических и физических лиц, что в сравнении с периодом прошлого 2022 года больше на 145 плательщиков, в основном за счет увеличения воспользовавшихся налоговой льготой в виде пониженной ставки налога в размере 0,2% физическими лицам в отношении земельных участков, приобретенных (предоставленных) для ведения личного подсобного хозяйства, садоводства или огородничества (за 2022 год - 31 589 человек). </w:t>
      </w:r>
    </w:p>
    <w:p w:rsidR="00363E50" w:rsidRPr="00B84ED7" w:rsidRDefault="00363E50" w:rsidP="00363E50">
      <w:pPr>
        <w:autoSpaceDE w:val="0"/>
        <w:autoSpaceDN w:val="0"/>
        <w:adjustRightInd w:val="0"/>
        <w:spacing w:after="0" w:line="298" w:lineRule="auto"/>
        <w:jc w:val="both"/>
        <w:rPr>
          <w:rFonts w:ascii="Times New Roman" w:eastAsia="Calibri" w:hAnsi="Times New Roman" w:cs="Times New Roman"/>
          <w:sz w:val="28"/>
          <w:szCs w:val="28"/>
        </w:rPr>
      </w:pPr>
      <w:r w:rsidRPr="00B84ED7">
        <w:rPr>
          <w:rFonts w:ascii="Times New Roman" w:eastAsia="Calibri" w:hAnsi="Times New Roman" w:cs="Times New Roman"/>
          <w:sz w:val="28"/>
          <w:szCs w:val="28"/>
        </w:rPr>
        <w:lastRenderedPageBreak/>
        <w:t xml:space="preserve">       2. По налогу на имущество физических лиц - 14 673,6 тыс. руб.</w:t>
      </w:r>
    </w:p>
    <w:p w:rsidR="00363E50" w:rsidRPr="00B84ED7" w:rsidRDefault="00363E50" w:rsidP="00363E50">
      <w:pPr>
        <w:spacing w:after="0" w:line="298" w:lineRule="auto"/>
        <w:jc w:val="both"/>
        <w:outlineLvl w:val="0"/>
        <w:rPr>
          <w:rFonts w:ascii="Times New Roman" w:hAnsi="Times New Roman" w:cs="Times New Roman"/>
          <w:sz w:val="28"/>
          <w:szCs w:val="28"/>
        </w:rPr>
      </w:pPr>
      <w:r w:rsidRPr="00B84ED7">
        <w:rPr>
          <w:rFonts w:ascii="Times New Roman" w:hAnsi="Times New Roman" w:cs="Times New Roman"/>
          <w:sz w:val="28"/>
          <w:szCs w:val="28"/>
        </w:rPr>
        <w:t xml:space="preserve">       В сравнении с периодом 2022 года сумма налоговых расходов увеличилась на 2 613,6 тыс. руб. или на 21,7 %, за счет увеличения суммы налоговой льготы воспользовавшихся из категории плательщиков – «многодетные семьи, имеющие на иждивении 3-х и более детей в возрасте до 18 лет», а также из категории «граждане, имеющие на иждивении детей-инвалидов».</w:t>
      </w:r>
    </w:p>
    <w:p w:rsidR="00363E50" w:rsidRPr="00B84ED7" w:rsidRDefault="00363E50" w:rsidP="00363E50">
      <w:pPr>
        <w:spacing w:after="0" w:line="298" w:lineRule="auto"/>
        <w:jc w:val="both"/>
        <w:outlineLvl w:val="0"/>
        <w:rPr>
          <w:rFonts w:ascii="Times New Roman" w:hAnsi="Times New Roman" w:cs="Times New Roman"/>
          <w:sz w:val="28"/>
          <w:szCs w:val="28"/>
        </w:rPr>
      </w:pPr>
      <w:r w:rsidRPr="00B84ED7">
        <w:rPr>
          <w:rFonts w:ascii="Times New Roman" w:hAnsi="Times New Roman" w:cs="Times New Roman"/>
          <w:sz w:val="28"/>
          <w:szCs w:val="28"/>
        </w:rPr>
        <w:t xml:space="preserve">        Количество налогоплательщиков, которым предоставлены льготы по налогу на имущество физических лиц, составило </w:t>
      </w:r>
      <w:r w:rsidRPr="00B84ED7">
        <w:rPr>
          <w:rFonts w:ascii="Times New Roman" w:eastAsia="Calibri" w:hAnsi="Times New Roman" w:cs="Times New Roman"/>
          <w:sz w:val="28"/>
          <w:szCs w:val="28"/>
        </w:rPr>
        <w:t>12 295 </w:t>
      </w:r>
      <w:r w:rsidRPr="00B84ED7">
        <w:rPr>
          <w:rFonts w:ascii="Times New Roman" w:hAnsi="Times New Roman" w:cs="Times New Roman"/>
          <w:sz w:val="28"/>
          <w:szCs w:val="28"/>
        </w:rPr>
        <w:t xml:space="preserve">человек, что в сравнении с периодом прошлого 2022 года больше на 1 308 человек, в основном за счет увеличения воспользовавшихся налоговой льготой из категории граждан имеющих статус «многодетные семьи, имеющие на иждивении 3-х и более детей в возрасте до 18 лет» (за 2022 год - 10 987 человек).  </w:t>
      </w:r>
    </w:p>
    <w:p w:rsidR="00363E50" w:rsidRPr="00B84ED7" w:rsidRDefault="00363E50" w:rsidP="00363E50">
      <w:pPr>
        <w:spacing w:after="0" w:line="300" w:lineRule="auto"/>
        <w:ind w:firstLine="708"/>
        <w:jc w:val="both"/>
        <w:rPr>
          <w:rFonts w:ascii="Times New Roman" w:hAnsi="Times New Roman" w:cs="Times New Roman"/>
          <w:sz w:val="28"/>
          <w:szCs w:val="28"/>
        </w:rPr>
      </w:pPr>
      <w:r w:rsidRPr="00B84ED7">
        <w:rPr>
          <w:rFonts w:ascii="Times New Roman" w:hAnsi="Times New Roman" w:cs="Times New Roman"/>
          <w:bCs/>
          <w:sz w:val="28"/>
          <w:szCs w:val="28"/>
        </w:rPr>
        <w:t xml:space="preserve">В 2024 году в целях оказания мер дополнительной социальной поддержки гражданам, Указом Президента </w:t>
      </w:r>
      <w:r w:rsidR="004915FF" w:rsidRPr="007F1188">
        <w:rPr>
          <w:rFonts w:ascii="Times New Roman" w:eastAsia="Times New Roman" w:hAnsi="Times New Roman" w:cs="Times New Roman"/>
          <w:sz w:val="28"/>
          <w:szCs w:val="28"/>
          <w:lang w:eastAsia="ru-RU"/>
        </w:rPr>
        <w:t>Российской Федерации</w:t>
      </w:r>
      <w:r w:rsidRPr="00B84ED7">
        <w:rPr>
          <w:rFonts w:ascii="Times New Roman" w:hAnsi="Times New Roman" w:cs="Times New Roman"/>
          <w:bCs/>
          <w:sz w:val="28"/>
          <w:szCs w:val="28"/>
        </w:rPr>
        <w:t xml:space="preserve"> от 23.01.2024 № 63 «О мерах социальной поддержки многодетных семей» </w:t>
      </w:r>
      <w:r w:rsidRPr="00B84ED7">
        <w:rPr>
          <w:rFonts w:ascii="Times New Roman" w:hAnsi="Times New Roman" w:cs="Times New Roman"/>
          <w:sz w:val="28"/>
          <w:szCs w:val="28"/>
        </w:rPr>
        <w:t>разработаны проект решения Думы городского округа Тольятти  «О внесении изменений в решение Думы городского округа Тольятти от 12.11.2014 № 510 «О налоге на имущество физических лиц на территории городского округа Тольятти» и проект  решения Думы городского округа Тольятти «О внесении изменений в Положение о земельном налоге на территории городского округа Тольятти, утвержденное постановлением Тол</w:t>
      </w:r>
      <w:r w:rsidR="004915FF">
        <w:rPr>
          <w:rFonts w:ascii="Times New Roman" w:hAnsi="Times New Roman" w:cs="Times New Roman"/>
          <w:sz w:val="28"/>
          <w:szCs w:val="28"/>
        </w:rPr>
        <w:t>ьяттинской городской Думы от 19.10.</w:t>
      </w:r>
      <w:r w:rsidRPr="00B84ED7">
        <w:rPr>
          <w:rFonts w:ascii="Times New Roman" w:hAnsi="Times New Roman" w:cs="Times New Roman"/>
          <w:sz w:val="28"/>
          <w:szCs w:val="28"/>
        </w:rPr>
        <w:t>2005 № 257» (далее – Проект по земельному налогу).</w:t>
      </w:r>
    </w:p>
    <w:p w:rsidR="00363E50" w:rsidRPr="00B84ED7" w:rsidRDefault="00363E50" w:rsidP="00363E50">
      <w:pPr>
        <w:spacing w:after="0" w:line="300" w:lineRule="auto"/>
        <w:ind w:firstLine="708"/>
        <w:jc w:val="both"/>
        <w:rPr>
          <w:rFonts w:ascii="Times New Roman" w:hAnsi="Times New Roman" w:cs="Times New Roman"/>
          <w:sz w:val="28"/>
          <w:szCs w:val="28"/>
        </w:rPr>
      </w:pPr>
      <w:r w:rsidRPr="00B84ED7">
        <w:rPr>
          <w:rFonts w:ascii="Times New Roman" w:hAnsi="Times New Roman" w:cs="Times New Roman"/>
          <w:sz w:val="28"/>
          <w:szCs w:val="28"/>
        </w:rPr>
        <w:t xml:space="preserve">Тем самым начиная с налогового периода 2023 года </w:t>
      </w:r>
      <w:r w:rsidRPr="00B84ED7">
        <w:rPr>
          <w:rFonts w:ascii="Times New Roman" w:hAnsi="Times New Roman" w:cs="Times New Roman"/>
          <w:bCs/>
          <w:sz w:val="28"/>
          <w:szCs w:val="28"/>
        </w:rPr>
        <w:t xml:space="preserve">расширяется возрастной критерий </w:t>
      </w:r>
      <w:r w:rsidRPr="00B84ED7">
        <w:rPr>
          <w:rFonts w:ascii="Times New Roman" w:hAnsi="Times New Roman" w:cs="Times New Roman"/>
          <w:sz w:val="28"/>
          <w:szCs w:val="28"/>
        </w:rPr>
        <w:t xml:space="preserve">для </w:t>
      </w:r>
      <w:r w:rsidRPr="00B84ED7">
        <w:rPr>
          <w:rFonts w:ascii="Times New Roman" w:hAnsi="Times New Roman" w:cs="Times New Roman"/>
          <w:bCs/>
          <w:sz w:val="28"/>
          <w:szCs w:val="28"/>
        </w:rPr>
        <w:t>многодетных семей, имеющих 3-х и более детей</w:t>
      </w:r>
      <w:r w:rsidRPr="00B84ED7">
        <w:rPr>
          <w:rFonts w:ascii="Times New Roman" w:hAnsi="Times New Roman" w:cs="Times New Roman"/>
          <w:sz w:val="28"/>
          <w:szCs w:val="28"/>
        </w:rPr>
        <w:t xml:space="preserve"> до достижения старшим ребенком возраста 18 лет или возраста 23 лет при условии его обучения в организации, осуществляющей образовательную деятельность по очной форме обучения.</w:t>
      </w:r>
    </w:p>
    <w:p w:rsidR="00363E50" w:rsidRPr="00B84ED7" w:rsidRDefault="00363E50" w:rsidP="00363E50">
      <w:pPr>
        <w:pStyle w:val="afd"/>
        <w:spacing w:after="0" w:line="300" w:lineRule="auto"/>
        <w:ind w:firstLine="709"/>
        <w:jc w:val="both"/>
        <w:rPr>
          <w:sz w:val="28"/>
          <w:szCs w:val="28"/>
        </w:rPr>
      </w:pPr>
      <w:r w:rsidRPr="00B84ED7">
        <w:rPr>
          <w:sz w:val="28"/>
          <w:szCs w:val="28"/>
        </w:rPr>
        <w:t>Расчетный размер дополнительных выпадающих доходов от физических лиц ежегодно может составить по налогу на имущество физических лиц порядка 257,4 тыс. руб., по земельному налогу порядка 209,0 тыс. руб.</w:t>
      </w:r>
    </w:p>
    <w:p w:rsidR="00363E50" w:rsidRPr="00B84ED7" w:rsidRDefault="00363E50" w:rsidP="00363E50">
      <w:pPr>
        <w:pStyle w:val="afd"/>
        <w:spacing w:after="0" w:line="300" w:lineRule="auto"/>
        <w:ind w:firstLine="709"/>
        <w:jc w:val="both"/>
        <w:rPr>
          <w:sz w:val="28"/>
          <w:szCs w:val="28"/>
        </w:rPr>
      </w:pPr>
      <w:r w:rsidRPr="00B84ED7">
        <w:rPr>
          <w:sz w:val="28"/>
          <w:szCs w:val="28"/>
        </w:rPr>
        <w:t xml:space="preserve"> Также, начиная с налогового периода 2023 года Проектом по земельному налогу предусмотрено расширить перечень льготных категорий </w:t>
      </w:r>
      <w:r w:rsidRPr="00B84ED7">
        <w:rPr>
          <w:sz w:val="28"/>
          <w:szCs w:val="28"/>
        </w:rPr>
        <w:lastRenderedPageBreak/>
        <w:t xml:space="preserve">граждан, принимавших участие в боевых действиях, а именно - ветеранам боевых действий, к которым относятся, в том числе граждане, (принимавшие) участие в </w:t>
      </w:r>
      <w:r w:rsidR="007D25D3">
        <w:rPr>
          <w:sz w:val="28"/>
          <w:szCs w:val="28"/>
        </w:rPr>
        <w:t>СВО</w:t>
      </w:r>
      <w:r w:rsidRPr="00B84ED7">
        <w:rPr>
          <w:sz w:val="28"/>
          <w:szCs w:val="28"/>
        </w:rPr>
        <w:t xml:space="preserve">. </w:t>
      </w:r>
    </w:p>
    <w:p w:rsidR="00363E50" w:rsidRPr="00B84ED7" w:rsidRDefault="00363E50" w:rsidP="00363E50">
      <w:pPr>
        <w:pStyle w:val="afd"/>
        <w:spacing w:after="0" w:line="300" w:lineRule="auto"/>
        <w:ind w:firstLine="709"/>
        <w:jc w:val="both"/>
        <w:rPr>
          <w:sz w:val="28"/>
          <w:szCs w:val="28"/>
        </w:rPr>
      </w:pPr>
      <w:r w:rsidRPr="00B84ED7">
        <w:rPr>
          <w:sz w:val="28"/>
          <w:szCs w:val="28"/>
        </w:rPr>
        <w:t xml:space="preserve">  По налогу на имущество физических лиц действуют изменения, внесенные в </w:t>
      </w:r>
      <w:hyperlink r:id="rId23" w:tgtFrame="_blank" w:history="1">
        <w:r w:rsidRPr="00B84ED7">
          <w:rPr>
            <w:sz w:val="28"/>
            <w:szCs w:val="28"/>
          </w:rPr>
          <w:t xml:space="preserve">статью 407 Налогового кодекса Российской Федерации </w:t>
        </w:r>
      </w:hyperlink>
      <w:r w:rsidRPr="00B84ED7">
        <w:rPr>
          <w:sz w:val="28"/>
          <w:szCs w:val="28"/>
        </w:rPr>
        <w:t xml:space="preserve">Федеральным законом от  08.08.2024 N 259-ФЗ, которыми предусмотрено освобождение лиц, принимающих (принимавших) участие в </w:t>
      </w:r>
      <w:r w:rsidR="00DB71FE">
        <w:rPr>
          <w:sz w:val="28"/>
          <w:szCs w:val="28"/>
        </w:rPr>
        <w:t>СВО</w:t>
      </w:r>
      <w:r w:rsidRPr="00B84ED7">
        <w:rPr>
          <w:sz w:val="28"/>
          <w:szCs w:val="28"/>
        </w:rPr>
        <w:t>, и членов их семей от уплаты налога, а также введен порядок получения Федеральной налоговой службой России от уполномоченных органов соответствующей информации. Льгота может быть применена и к налоговым периодам за 2022 и 2023 годы.</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В связи с тем, что предоставление льгот носит заявительный характер, </w:t>
      </w:r>
      <w:r w:rsidRPr="00B84ED7">
        <w:rPr>
          <w:rFonts w:ascii="Times New Roman" w:hAnsi="Times New Roman" w:cs="Times New Roman"/>
          <w:sz w:val="28"/>
          <w:szCs w:val="28"/>
          <w:shd w:val="clear" w:color="auto" w:fill="FFFFFF"/>
        </w:rPr>
        <w:t>определить динамику влияния на доходную часть бюджета от</w:t>
      </w:r>
      <w:r w:rsidRPr="00B84ED7">
        <w:rPr>
          <w:rFonts w:ascii="Times New Roman" w:hAnsi="Times New Roman" w:cs="Times New Roman"/>
          <w:bCs/>
          <w:sz w:val="28"/>
          <w:szCs w:val="28"/>
        </w:rPr>
        <w:t xml:space="preserve"> расширения </w:t>
      </w:r>
      <w:r w:rsidRPr="00B84ED7">
        <w:rPr>
          <w:rFonts w:ascii="Times New Roman" w:hAnsi="Times New Roman" w:cs="Times New Roman"/>
          <w:sz w:val="28"/>
          <w:szCs w:val="28"/>
          <w:shd w:val="clear" w:color="auto" w:fill="FFFFFF"/>
        </w:rPr>
        <w:t>дополнительной категории льготников, в 2025 году</w:t>
      </w:r>
      <w:r w:rsidRPr="00B84ED7">
        <w:rPr>
          <w:rFonts w:ascii="Times New Roman" w:hAnsi="Times New Roman" w:cs="Times New Roman"/>
          <w:sz w:val="28"/>
          <w:szCs w:val="28"/>
        </w:rPr>
        <w:t xml:space="preserve"> будет возможно после предоставления отчетности </w:t>
      </w:r>
      <w:r w:rsidRPr="00B84ED7">
        <w:rPr>
          <w:rFonts w:ascii="Times New Roman" w:eastAsia="Calibri" w:hAnsi="Times New Roman" w:cs="Times New Roman"/>
          <w:sz w:val="28"/>
          <w:szCs w:val="28"/>
          <w:shd w:val="clear" w:color="auto" w:fill="FFFFFF"/>
        </w:rPr>
        <w:t>по начисленным суммам налога</w:t>
      </w:r>
      <w:r w:rsidRPr="00B84ED7">
        <w:rPr>
          <w:rFonts w:ascii="Times New Roman" w:hAnsi="Times New Roman" w:cs="Times New Roman"/>
          <w:sz w:val="28"/>
          <w:szCs w:val="28"/>
        </w:rPr>
        <w:t xml:space="preserve"> за 2024 год.</w:t>
      </w:r>
    </w:p>
    <w:p w:rsidR="00363E50" w:rsidRPr="00B84ED7" w:rsidRDefault="00363E50" w:rsidP="00363E50">
      <w:pPr>
        <w:spacing w:after="0" w:line="298" w:lineRule="auto"/>
        <w:jc w:val="both"/>
        <w:outlineLvl w:val="0"/>
        <w:rPr>
          <w:rFonts w:ascii="Times New Roman" w:hAnsi="Times New Roman" w:cs="Times New Roman"/>
          <w:sz w:val="28"/>
          <w:szCs w:val="28"/>
        </w:rPr>
      </w:pPr>
      <w:r w:rsidRPr="00B84ED7">
        <w:rPr>
          <w:rFonts w:ascii="Times New Roman" w:hAnsi="Times New Roman" w:cs="Times New Roman"/>
          <w:sz w:val="28"/>
          <w:szCs w:val="28"/>
        </w:rPr>
        <w:t xml:space="preserve">         О</w:t>
      </w:r>
      <w:r w:rsidRPr="00B84ED7">
        <w:rPr>
          <w:rFonts w:ascii="Times New Roman" w:eastAsia="Times New Roman" w:hAnsi="Times New Roman" w:cs="Times New Roman"/>
          <w:sz w:val="28"/>
          <w:szCs w:val="28"/>
          <w:lang w:eastAsia="ru-RU"/>
        </w:rPr>
        <w:t xml:space="preserve">ценка </w:t>
      </w:r>
      <w:r w:rsidRPr="00B84ED7">
        <w:rPr>
          <w:rFonts w:ascii="Times New Roman" w:hAnsi="Times New Roman" w:cs="Times New Roman"/>
          <w:sz w:val="28"/>
          <w:szCs w:val="28"/>
        </w:rPr>
        <w:t xml:space="preserve">целесообразности, результативности, востребованности и бюджетная эффективность </w:t>
      </w:r>
      <w:r w:rsidRPr="00B84ED7">
        <w:rPr>
          <w:rFonts w:ascii="Times New Roman" w:hAnsi="Times New Roman" w:cs="Times New Roman"/>
          <w:bCs/>
          <w:sz w:val="28"/>
          <w:szCs w:val="28"/>
        </w:rPr>
        <w:t xml:space="preserve">налоговых льгот </w:t>
      </w:r>
      <w:r w:rsidRPr="00B84ED7">
        <w:rPr>
          <w:rFonts w:ascii="Times New Roman" w:hAnsi="Times New Roman" w:cs="Times New Roman"/>
          <w:sz w:val="28"/>
          <w:szCs w:val="28"/>
        </w:rPr>
        <w:t>от предоставления (</w:t>
      </w:r>
      <w:r w:rsidRPr="00B84ED7">
        <w:rPr>
          <w:rFonts w:ascii="Times New Roman" w:hAnsi="Times New Roman" w:cs="Times New Roman"/>
          <w:bCs/>
          <w:sz w:val="28"/>
          <w:szCs w:val="28"/>
        </w:rPr>
        <w:t xml:space="preserve">расширения) для вышеперечисленных </w:t>
      </w:r>
      <w:r w:rsidRPr="00B84ED7">
        <w:rPr>
          <w:rFonts w:ascii="Times New Roman" w:hAnsi="Times New Roman" w:cs="Times New Roman"/>
          <w:sz w:val="28"/>
          <w:szCs w:val="28"/>
          <w:shd w:val="clear" w:color="auto" w:fill="FFFFFF"/>
        </w:rPr>
        <w:t xml:space="preserve">категорий льготников </w:t>
      </w:r>
      <w:r w:rsidRPr="00B84ED7">
        <w:rPr>
          <w:rFonts w:ascii="Times New Roman" w:hAnsi="Times New Roman" w:cs="Times New Roman"/>
          <w:bCs/>
          <w:sz w:val="28"/>
          <w:szCs w:val="28"/>
        </w:rPr>
        <w:t>по</w:t>
      </w:r>
      <w:r w:rsidRPr="00B84ED7">
        <w:rPr>
          <w:rFonts w:ascii="Times New Roman" w:hAnsi="Times New Roman" w:cs="Times New Roman"/>
          <w:sz w:val="28"/>
          <w:szCs w:val="28"/>
          <w:shd w:val="clear" w:color="auto" w:fill="FFFFFF"/>
        </w:rPr>
        <w:t xml:space="preserve"> налогу на имущество физических лиц и </w:t>
      </w:r>
      <w:r w:rsidRPr="00B84ED7">
        <w:rPr>
          <w:rFonts w:ascii="Times New Roman" w:hAnsi="Times New Roman" w:cs="Times New Roman"/>
          <w:sz w:val="28"/>
          <w:szCs w:val="28"/>
        </w:rPr>
        <w:t xml:space="preserve">земельному налогу </w:t>
      </w:r>
      <w:r w:rsidRPr="00B84ED7">
        <w:rPr>
          <w:rFonts w:ascii="Times New Roman" w:eastAsia="Times New Roman" w:hAnsi="Times New Roman" w:cs="Times New Roman"/>
          <w:sz w:val="28"/>
          <w:szCs w:val="28"/>
          <w:lang w:eastAsia="ru-RU"/>
        </w:rPr>
        <w:t>будет проведена в 2025 году на основании полученных сведений за 2024 год от налоговых органов.</w:t>
      </w:r>
      <w:r w:rsidRPr="00B84ED7">
        <w:rPr>
          <w:rFonts w:ascii="Times New Roman" w:hAnsi="Times New Roman" w:cs="Times New Roman"/>
          <w:sz w:val="28"/>
          <w:szCs w:val="28"/>
        </w:rPr>
        <w:t xml:space="preserve"> </w:t>
      </w:r>
    </w:p>
    <w:p w:rsidR="00363E50" w:rsidRPr="00B84ED7" w:rsidRDefault="00363E50" w:rsidP="00363E50">
      <w:pPr>
        <w:autoSpaceDE w:val="0"/>
        <w:autoSpaceDN w:val="0"/>
        <w:adjustRightInd w:val="0"/>
        <w:spacing w:after="0" w:line="298" w:lineRule="auto"/>
        <w:ind w:left="708" w:firstLine="708"/>
        <w:outlineLvl w:val="1"/>
        <w:rPr>
          <w:rFonts w:ascii="Times New Roman" w:hAnsi="Times New Roman" w:cs="Times New Roman"/>
          <w:b/>
          <w:sz w:val="28"/>
          <w:szCs w:val="28"/>
        </w:rPr>
      </w:pPr>
    </w:p>
    <w:p w:rsidR="00B178B9" w:rsidRPr="00B84ED7" w:rsidRDefault="00363E50" w:rsidP="00B178B9">
      <w:pPr>
        <w:autoSpaceDE w:val="0"/>
        <w:autoSpaceDN w:val="0"/>
        <w:adjustRightInd w:val="0"/>
        <w:spacing w:after="0" w:line="240" w:lineRule="auto"/>
        <w:ind w:left="709" w:firstLine="709"/>
        <w:outlineLvl w:val="1"/>
        <w:rPr>
          <w:rFonts w:ascii="Times New Roman" w:hAnsi="Times New Roman" w:cs="Times New Roman"/>
          <w:b/>
          <w:sz w:val="28"/>
          <w:szCs w:val="28"/>
        </w:rPr>
      </w:pPr>
      <w:r w:rsidRPr="00B84ED7">
        <w:rPr>
          <w:rFonts w:ascii="Times New Roman" w:hAnsi="Times New Roman" w:cs="Times New Roman"/>
          <w:b/>
          <w:sz w:val="28"/>
          <w:szCs w:val="28"/>
        </w:rPr>
        <w:t>Основные направления налоговой политики</w:t>
      </w:r>
    </w:p>
    <w:p w:rsidR="00363E50" w:rsidRPr="00B84ED7" w:rsidRDefault="00363E50" w:rsidP="00B178B9">
      <w:pPr>
        <w:autoSpaceDE w:val="0"/>
        <w:autoSpaceDN w:val="0"/>
        <w:adjustRightInd w:val="0"/>
        <w:spacing w:after="0" w:line="240" w:lineRule="auto"/>
        <w:ind w:left="709" w:firstLine="709"/>
        <w:outlineLvl w:val="1"/>
        <w:rPr>
          <w:rFonts w:ascii="Times New Roman" w:hAnsi="Times New Roman" w:cs="Times New Roman"/>
          <w:b/>
          <w:sz w:val="28"/>
          <w:szCs w:val="28"/>
        </w:rPr>
      </w:pPr>
      <w:r w:rsidRPr="00B84ED7">
        <w:rPr>
          <w:rFonts w:ascii="Times New Roman" w:hAnsi="Times New Roman" w:cs="Times New Roman"/>
          <w:b/>
          <w:sz w:val="28"/>
          <w:szCs w:val="28"/>
        </w:rPr>
        <w:t xml:space="preserve"> на 2025 год</w:t>
      </w:r>
      <w:r w:rsidR="00B178B9" w:rsidRPr="00B84ED7">
        <w:rPr>
          <w:rFonts w:ascii="Times New Roman" w:hAnsi="Times New Roman" w:cs="Times New Roman"/>
          <w:b/>
          <w:sz w:val="28"/>
          <w:szCs w:val="28"/>
        </w:rPr>
        <w:t xml:space="preserve"> </w:t>
      </w:r>
      <w:r w:rsidRPr="00B84ED7">
        <w:rPr>
          <w:rFonts w:ascii="Times New Roman" w:hAnsi="Times New Roman" w:cs="Times New Roman"/>
          <w:b/>
          <w:sz w:val="28"/>
          <w:szCs w:val="28"/>
        </w:rPr>
        <w:t>и плановый период 2026 и 2027 годов</w:t>
      </w:r>
    </w:p>
    <w:p w:rsidR="00363E50" w:rsidRPr="00B84ED7" w:rsidRDefault="00363E50" w:rsidP="00363E50">
      <w:pPr>
        <w:pStyle w:val="ac"/>
        <w:spacing w:before="0" w:beforeAutospacing="0" w:after="0" w:afterAutospacing="0" w:line="298" w:lineRule="auto"/>
        <w:jc w:val="both"/>
        <w:rPr>
          <w:sz w:val="28"/>
          <w:szCs w:val="28"/>
        </w:rPr>
      </w:pPr>
    </w:p>
    <w:p w:rsidR="00363E50" w:rsidRPr="00B84ED7" w:rsidRDefault="00363E50" w:rsidP="00363E50">
      <w:pPr>
        <w:spacing w:after="0" w:line="298" w:lineRule="auto"/>
        <w:jc w:val="both"/>
        <w:rPr>
          <w:rFonts w:ascii="Times New Roman" w:eastAsia="Times New Roman" w:hAnsi="Times New Roman" w:cs="Times New Roman"/>
          <w:sz w:val="28"/>
          <w:szCs w:val="28"/>
          <w:lang w:eastAsia="ru-RU"/>
        </w:rPr>
      </w:pPr>
      <w:r w:rsidRPr="00B84ED7">
        <w:rPr>
          <w:sz w:val="28"/>
          <w:szCs w:val="28"/>
        </w:rPr>
        <w:t xml:space="preserve">       </w:t>
      </w:r>
      <w:r w:rsidRPr="00B84ED7">
        <w:rPr>
          <w:rFonts w:ascii="Times New Roman" w:eastAsia="Times New Roman" w:hAnsi="Times New Roman" w:cs="Times New Roman"/>
          <w:sz w:val="28"/>
          <w:szCs w:val="28"/>
          <w:lang w:eastAsia="ru-RU"/>
        </w:rPr>
        <w:t xml:space="preserve">   Налоговая политика городского округа Тольятти на 2025 год и на плановый период 2026 и 2027 годов будет выстраиваться с учетом реализации изменений федерального законодательства, законодательства Самарской области, муниципальных правовых актов городского округа Тольятти. </w:t>
      </w:r>
    </w:p>
    <w:p w:rsidR="00363E50" w:rsidRPr="00B84ED7" w:rsidRDefault="00363E50" w:rsidP="00363E50">
      <w:pPr>
        <w:spacing w:after="0" w:line="298"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В 2025-2027 годах будет продолжена реализация основных целей и задач налоговой политики, предусмотренных в предыдущие годы.</w:t>
      </w:r>
    </w:p>
    <w:p w:rsidR="00363E50" w:rsidRPr="00B84ED7" w:rsidRDefault="00363E50" w:rsidP="00363E50">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Исходя из текущей экономической, геополитической ситуации и целей, поставленных Президентом Российской Федерации, Правительством Российской Федерации и Правительством Самарской области, налоговая политика городского округа Тольятти будет направлена на обеспечение сбалансированности и долгосрочной устойчивости бюджета городского </w:t>
      </w:r>
      <w:r w:rsidRPr="00B84ED7">
        <w:rPr>
          <w:rFonts w:ascii="Times New Roman" w:eastAsia="Times New Roman" w:hAnsi="Times New Roman" w:cs="Times New Roman"/>
          <w:sz w:val="28"/>
          <w:szCs w:val="28"/>
          <w:lang w:eastAsia="ru-RU"/>
        </w:rPr>
        <w:lastRenderedPageBreak/>
        <w:t>округа.</w:t>
      </w:r>
    </w:p>
    <w:p w:rsidR="00363E50" w:rsidRPr="00B84ED7" w:rsidRDefault="00363E50" w:rsidP="00363E50">
      <w:pPr>
        <w:widowControl w:val="0"/>
        <w:autoSpaceDE w:val="0"/>
        <w:autoSpaceDN w:val="0"/>
        <w:adjustRightInd w:val="0"/>
        <w:spacing w:after="0" w:line="295" w:lineRule="auto"/>
        <w:ind w:firstLine="539"/>
        <w:jc w:val="both"/>
        <w:rPr>
          <w:rFonts w:ascii="Arial" w:hAnsi="Arial" w:cs="Arial"/>
        </w:rPr>
      </w:pPr>
      <w:r w:rsidRPr="00B84ED7">
        <w:rPr>
          <w:rFonts w:ascii="Times New Roman" w:hAnsi="Times New Roman" w:cs="Times New Roman"/>
          <w:sz w:val="28"/>
          <w:szCs w:val="28"/>
          <w:shd w:val="clear" w:color="auto" w:fill="FFFFFF"/>
        </w:rPr>
        <w:t xml:space="preserve">   </w:t>
      </w:r>
      <w:r w:rsidRPr="00B84ED7">
        <w:rPr>
          <w:rFonts w:ascii="Times New Roman" w:hAnsi="Times New Roman" w:cs="Times New Roman"/>
          <w:sz w:val="28"/>
          <w:szCs w:val="28"/>
        </w:rPr>
        <w:t>В Российской Федерации в 2025 году планируется проведение масштабной налоговой реформы, которая затронет разные сферы жизни граждан и бизнеса.</w:t>
      </w:r>
      <w:r w:rsidRPr="00B84ED7">
        <w:rPr>
          <w:rFonts w:ascii="Arial" w:hAnsi="Arial" w:cs="Arial"/>
        </w:rPr>
        <w:t xml:space="preserve"> </w:t>
      </w:r>
    </w:p>
    <w:p w:rsidR="00363E50" w:rsidRPr="00B84ED7" w:rsidRDefault="00363E50" w:rsidP="00363E50">
      <w:pPr>
        <w:widowControl w:val="0"/>
        <w:autoSpaceDE w:val="0"/>
        <w:autoSpaceDN w:val="0"/>
        <w:adjustRightInd w:val="0"/>
        <w:spacing w:after="0" w:line="295" w:lineRule="auto"/>
        <w:ind w:firstLine="539"/>
        <w:jc w:val="both"/>
        <w:rPr>
          <w:rFonts w:ascii="Times New Roman" w:hAnsi="Times New Roman" w:cs="Times New Roman"/>
          <w:sz w:val="28"/>
          <w:szCs w:val="28"/>
          <w:shd w:val="clear" w:color="auto" w:fill="FFFFFF"/>
        </w:rPr>
      </w:pPr>
      <w:r w:rsidRPr="00B84ED7">
        <w:rPr>
          <w:rFonts w:ascii="Times New Roman" w:hAnsi="Times New Roman" w:cs="Times New Roman"/>
          <w:sz w:val="28"/>
          <w:szCs w:val="28"/>
        </w:rPr>
        <w:t xml:space="preserve">  Нововведения,</w:t>
      </w:r>
      <w:r w:rsidRPr="00B84ED7">
        <w:rPr>
          <w:rFonts w:ascii="Times New Roman" w:hAnsi="Times New Roman" w:cs="Times New Roman"/>
          <w:bCs/>
          <w:sz w:val="28"/>
          <w:szCs w:val="28"/>
        </w:rPr>
        <w:t xml:space="preserve"> вступающие в силу с 01.01.2025 года,</w:t>
      </w:r>
      <w:r w:rsidRPr="00B84ED7">
        <w:rPr>
          <w:rFonts w:ascii="Times New Roman" w:hAnsi="Times New Roman" w:cs="Times New Roman"/>
          <w:sz w:val="28"/>
          <w:szCs w:val="28"/>
        </w:rPr>
        <w:t xml:space="preserve"> связаны с принятием</w:t>
      </w:r>
      <w:r w:rsidRPr="00B84ED7">
        <w:rPr>
          <w:rFonts w:ascii="Times New Roman" w:hAnsi="Times New Roman" w:cs="Times New Roman"/>
          <w:bCs/>
          <w:sz w:val="28"/>
          <w:szCs w:val="28"/>
        </w:rPr>
        <w:t xml:space="preserve"> Федерального закона от 12.07.2024 N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363E50" w:rsidRPr="00B84ED7" w:rsidRDefault="00363E50" w:rsidP="00363E50">
      <w:pPr>
        <w:autoSpaceDE w:val="0"/>
        <w:autoSpaceDN w:val="0"/>
        <w:adjustRightInd w:val="0"/>
        <w:spacing w:after="0" w:line="295" w:lineRule="auto"/>
        <w:jc w:val="both"/>
        <w:outlineLvl w:val="0"/>
        <w:rPr>
          <w:rFonts w:ascii="Times New Roman" w:hAnsi="Times New Roman" w:cs="Times New Roman"/>
          <w:sz w:val="28"/>
          <w:szCs w:val="28"/>
        </w:rPr>
      </w:pPr>
      <w:r w:rsidRPr="00B84ED7">
        <w:rPr>
          <w:rFonts w:ascii="Times New Roman" w:hAnsi="Times New Roman" w:cs="Times New Roman"/>
          <w:b/>
          <w:bCs/>
          <w:sz w:val="38"/>
          <w:szCs w:val="38"/>
        </w:rPr>
        <w:t xml:space="preserve">       </w:t>
      </w:r>
      <w:r w:rsidRPr="00B84ED7">
        <w:rPr>
          <w:rFonts w:ascii="Times New Roman" w:hAnsi="Times New Roman" w:cs="Times New Roman"/>
          <w:bCs/>
          <w:sz w:val="28"/>
          <w:szCs w:val="28"/>
        </w:rPr>
        <w:t xml:space="preserve">1. </w:t>
      </w:r>
      <w:r w:rsidRPr="00B84ED7">
        <w:rPr>
          <w:rFonts w:ascii="Times New Roman" w:hAnsi="Times New Roman" w:cs="Times New Roman"/>
          <w:sz w:val="28"/>
          <w:szCs w:val="28"/>
        </w:rPr>
        <w:t>Глобальное реформирование</w:t>
      </w:r>
      <w:r w:rsidRPr="00B84ED7">
        <w:rPr>
          <w:rFonts w:ascii="Times New Roman" w:hAnsi="Times New Roman" w:cs="Times New Roman"/>
          <w:bCs/>
          <w:sz w:val="28"/>
          <w:szCs w:val="28"/>
        </w:rPr>
        <w:t xml:space="preserve"> н</w:t>
      </w:r>
      <w:r w:rsidRPr="00B84ED7">
        <w:rPr>
          <w:rFonts w:ascii="Times New Roman" w:eastAsia="Times New Roman" w:hAnsi="Times New Roman" w:cs="Times New Roman"/>
          <w:sz w:val="28"/>
          <w:szCs w:val="28"/>
          <w:lang w:eastAsia="ru-RU"/>
        </w:rPr>
        <w:t>алога на доходы физических лиц</w:t>
      </w:r>
      <w:r w:rsidRPr="00B84ED7">
        <w:rPr>
          <w:rFonts w:ascii="Times New Roman" w:hAnsi="Times New Roman" w:cs="Times New Roman"/>
          <w:sz w:val="28"/>
          <w:szCs w:val="28"/>
        </w:rPr>
        <w:t xml:space="preserve">.  </w:t>
      </w:r>
    </w:p>
    <w:p w:rsidR="00363E50" w:rsidRPr="00B84ED7" w:rsidRDefault="00363E50" w:rsidP="00363E50">
      <w:pPr>
        <w:autoSpaceDE w:val="0"/>
        <w:autoSpaceDN w:val="0"/>
        <w:adjustRightInd w:val="0"/>
        <w:spacing w:after="0" w:line="295" w:lineRule="auto"/>
        <w:jc w:val="both"/>
        <w:outlineLvl w:val="0"/>
        <w:rPr>
          <w:rFonts w:ascii="Times New Roman" w:hAnsi="Times New Roman" w:cs="Times New Roman"/>
          <w:sz w:val="28"/>
          <w:szCs w:val="28"/>
        </w:rPr>
      </w:pPr>
      <w:r w:rsidRPr="00B84ED7">
        <w:rPr>
          <w:rFonts w:ascii="Times New Roman" w:hAnsi="Times New Roman" w:cs="Times New Roman"/>
          <w:sz w:val="28"/>
          <w:szCs w:val="28"/>
        </w:rPr>
        <w:t xml:space="preserve">        Для справедливого подоходного налогообложения введена новая прогрессивная шкала налогообложения, которая предусматривает, что при увеличении дохода повышается налоговая ставка. То есть чем выше доход, тем больше ставка налога. Причем касаться это будет не только заработной платы.</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xml:space="preserve"> Так, в зависимости от суммы полученного дохода вместо двухступенчатой вводят пятиступенчатую шкалу налогообложения с пятью ставками: 13%, 15%, 18%, 20%, 22% (</w:t>
      </w:r>
      <w:hyperlink r:id="rId24" w:history="1">
        <w:r w:rsidRPr="00B84ED7">
          <w:rPr>
            <w:rFonts w:ascii="Times New Roman" w:hAnsi="Times New Roman" w:cs="Times New Roman"/>
            <w:sz w:val="28"/>
            <w:szCs w:val="28"/>
          </w:rPr>
          <w:t>статья 224</w:t>
        </w:r>
      </w:hyperlink>
      <w:r w:rsidRPr="00B84ED7">
        <w:rPr>
          <w:rFonts w:ascii="Times New Roman" w:hAnsi="Times New Roman" w:cs="Times New Roman"/>
          <w:sz w:val="28"/>
          <w:szCs w:val="28"/>
        </w:rPr>
        <w:t xml:space="preserve">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в новой редакции).</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Новая прогрессивная шкала налогообложения по </w:t>
      </w:r>
      <w:r w:rsidRPr="00B84ED7">
        <w:rPr>
          <w:rFonts w:ascii="Times New Roman" w:hAnsi="Times New Roman" w:cs="Times New Roman"/>
          <w:bCs/>
          <w:sz w:val="28"/>
          <w:szCs w:val="28"/>
        </w:rPr>
        <w:t>н</w:t>
      </w:r>
      <w:r w:rsidRPr="00B84ED7">
        <w:rPr>
          <w:rFonts w:ascii="Times New Roman" w:eastAsia="Times New Roman" w:hAnsi="Times New Roman" w:cs="Times New Roman"/>
          <w:sz w:val="28"/>
          <w:szCs w:val="28"/>
          <w:lang w:eastAsia="ru-RU"/>
        </w:rPr>
        <w:t>алогу на доходы физических лиц</w:t>
      </w:r>
      <w:r w:rsidRPr="00B84ED7">
        <w:rPr>
          <w:rFonts w:ascii="Times New Roman" w:hAnsi="Times New Roman" w:cs="Times New Roman"/>
          <w:sz w:val="28"/>
          <w:szCs w:val="28"/>
        </w:rPr>
        <w:t xml:space="preserve"> с 2025 года:</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- 13% - для доходов до 2,4 млн. руб. в год;</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- 15% - от 2,4 млн. руб.  до 5 млн. руб. в год;</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- 18% - от 5 млн. руб. до 20 млн. руб. в год;</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- 20% - от 20 млн. руб.  до 50 млн. руб. в год;</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- 22% - свыше 50 млн. руб. в год.</w:t>
      </w:r>
    </w:p>
    <w:p w:rsidR="00363E50" w:rsidRPr="00B84ED7" w:rsidRDefault="00363E50" w:rsidP="00363E50">
      <w:pPr>
        <w:autoSpaceDE w:val="0"/>
        <w:autoSpaceDN w:val="0"/>
        <w:adjustRightInd w:val="0"/>
        <w:spacing w:after="0" w:line="295" w:lineRule="auto"/>
        <w:ind w:firstLine="539"/>
        <w:jc w:val="both"/>
        <w:rPr>
          <w:rFonts w:ascii="Times New Roman" w:hAnsi="Times New Roman" w:cs="Times New Roman"/>
          <w:sz w:val="28"/>
          <w:szCs w:val="28"/>
        </w:rPr>
      </w:pPr>
      <w:r w:rsidRPr="00B84ED7">
        <w:rPr>
          <w:rFonts w:ascii="Times New Roman" w:hAnsi="Times New Roman" w:cs="Times New Roman"/>
          <w:sz w:val="28"/>
          <w:szCs w:val="28"/>
        </w:rPr>
        <w:t xml:space="preserve">Повышенные налоговые ставки будут применяться не ко всему доходу, а лишь к </w:t>
      </w:r>
      <w:hyperlink r:id="rId25" w:history="1">
        <w:r w:rsidRPr="00B84ED7">
          <w:rPr>
            <w:rFonts w:ascii="Times New Roman" w:hAnsi="Times New Roman" w:cs="Times New Roman"/>
            <w:sz w:val="28"/>
            <w:szCs w:val="28"/>
          </w:rPr>
          <w:t>сумме превышения</w:t>
        </w:r>
      </w:hyperlink>
      <w:r w:rsidRPr="00B84ED7">
        <w:rPr>
          <w:rFonts w:ascii="Times New Roman" w:hAnsi="Times New Roman" w:cs="Times New Roman"/>
          <w:sz w:val="28"/>
          <w:szCs w:val="28"/>
        </w:rPr>
        <w:t xml:space="preserve"> дохода, как и сейчас.</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С 2025 года в совокупность налоговых баз включены (</w:t>
      </w:r>
      <w:hyperlink r:id="rId26" w:history="1">
        <w:r w:rsidRPr="00B84ED7">
          <w:rPr>
            <w:rFonts w:ascii="Times New Roman" w:hAnsi="Times New Roman" w:cs="Times New Roman"/>
            <w:sz w:val="28"/>
            <w:szCs w:val="28"/>
          </w:rPr>
          <w:t>пункт 2.1 статьи 210</w:t>
        </w:r>
      </w:hyperlink>
      <w:r w:rsidRPr="00B84ED7">
        <w:rPr>
          <w:rFonts w:ascii="Times New Roman" w:hAnsi="Times New Roman" w:cs="Times New Roman"/>
          <w:sz w:val="28"/>
          <w:szCs w:val="28"/>
        </w:rPr>
        <w:t xml:space="preserve">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в новой редакции): </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налоговая база по доходам в виде выигрышей, полученных участниками азартных игр и участниками лотерей;</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налоговая база по доходам, полученным участниками инвестиционного товарищества;</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lastRenderedPageBreak/>
        <w:t>- налоговая база по доходам в виде сумм прибыли контролируемой иностранной компании (в том числе фиксированной прибыли контролируемой иностранной компании);</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xml:space="preserve">- налоговая база по иным доходам, в отношении которых применяется налоговая ставка, предусмотренная </w:t>
      </w:r>
      <w:hyperlink r:id="rId27" w:history="1">
        <w:r w:rsidRPr="00B84ED7">
          <w:rPr>
            <w:rFonts w:ascii="Times New Roman" w:hAnsi="Times New Roman" w:cs="Times New Roman"/>
            <w:sz w:val="28"/>
            <w:szCs w:val="28"/>
          </w:rPr>
          <w:t>пункт 1 статьи 224</w:t>
        </w:r>
      </w:hyperlink>
      <w:r w:rsidRPr="00B84ED7">
        <w:rPr>
          <w:rFonts w:ascii="Times New Roman" w:hAnsi="Times New Roman" w:cs="Times New Roman"/>
          <w:sz w:val="28"/>
          <w:szCs w:val="28"/>
        </w:rPr>
        <w:t xml:space="preserve">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(это основная налоговая база: заработная плата, отпускные, премии и т.д.).</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xml:space="preserve">  Таким образом, новую пятиступенчатую шкалу ставок по налогу нужно применять к доходам физических лиц-резидентов: по трудовым договорам и гражданско-правовым договорам, выигрышами, прибыли от контролируемой иностранной компании (КИК). </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xml:space="preserve">  В совокупность налоговых баз с 2025 года не включаются: доходы в виде дивидендов; доходы, облагаемые по ставкам 30% и 35%; доходы от продажи имущества; доходы от продажи долей в организациях и акций, предусмотренные </w:t>
      </w:r>
      <w:hyperlink r:id="rId28" w:history="1">
        <w:r w:rsidRPr="00B84ED7">
          <w:rPr>
            <w:rFonts w:ascii="Times New Roman" w:hAnsi="Times New Roman" w:cs="Times New Roman"/>
            <w:sz w:val="28"/>
            <w:szCs w:val="28"/>
          </w:rPr>
          <w:t>п. 17.2</w:t>
        </w:r>
      </w:hyperlink>
      <w:r w:rsidRPr="00B84ED7">
        <w:rPr>
          <w:rFonts w:ascii="Times New Roman" w:hAnsi="Times New Roman" w:cs="Times New Roman"/>
          <w:sz w:val="28"/>
          <w:szCs w:val="28"/>
        </w:rPr>
        <w:t xml:space="preserve">, </w:t>
      </w:r>
      <w:hyperlink r:id="rId29" w:history="1">
        <w:r w:rsidRPr="00B84ED7">
          <w:rPr>
            <w:rFonts w:ascii="Times New Roman" w:hAnsi="Times New Roman" w:cs="Times New Roman"/>
            <w:sz w:val="28"/>
            <w:szCs w:val="28"/>
          </w:rPr>
          <w:t>17.2-1 статьи 217</w:t>
        </w:r>
      </w:hyperlink>
      <w:r w:rsidRPr="00B84ED7">
        <w:rPr>
          <w:rFonts w:ascii="Times New Roman" w:hAnsi="Times New Roman" w:cs="Times New Roman"/>
          <w:sz w:val="28"/>
          <w:szCs w:val="28"/>
        </w:rPr>
        <w:t xml:space="preserve">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доходы в виде процентов по вкладам в банках; другие. </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 xml:space="preserve">   Указанные доходы исключили из совокупности баз, и для них теперь установлена иная прогрессия ставок по налогу: 13% - для доходов до 2,4 млн. руб. в год; 15% - свыше 2,4 млн. руб.</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Для отдельных категорий налогоплательщиков, доходы которых непосредственно связаны с участием в </w:t>
      </w:r>
      <w:r w:rsidR="007D25D3">
        <w:rPr>
          <w:rFonts w:ascii="Times New Roman" w:hAnsi="Times New Roman" w:cs="Times New Roman"/>
          <w:sz w:val="28"/>
          <w:szCs w:val="28"/>
        </w:rPr>
        <w:t>СВО</w:t>
      </w:r>
      <w:r w:rsidRPr="00B84ED7">
        <w:rPr>
          <w:rFonts w:ascii="Times New Roman" w:hAnsi="Times New Roman" w:cs="Times New Roman"/>
          <w:sz w:val="28"/>
          <w:szCs w:val="28"/>
        </w:rPr>
        <w:t xml:space="preserve"> либо выполнением задач в период </w:t>
      </w:r>
      <w:r w:rsidR="007D25D3">
        <w:rPr>
          <w:rFonts w:ascii="Times New Roman" w:hAnsi="Times New Roman" w:cs="Times New Roman"/>
          <w:sz w:val="28"/>
          <w:szCs w:val="28"/>
        </w:rPr>
        <w:t>СВО</w:t>
      </w:r>
      <w:r w:rsidRPr="00B84ED7">
        <w:rPr>
          <w:rFonts w:ascii="Times New Roman" w:hAnsi="Times New Roman" w:cs="Times New Roman"/>
          <w:sz w:val="28"/>
          <w:szCs w:val="28"/>
        </w:rPr>
        <w:t>, система уплаты налога осталась прежней. А именно - когда доходы облагаются по ставкам: 13% - если доход до 5 млн. руб.; 15% - если доход свыше 5 млн. руб.</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shd w:val="clear" w:color="auto" w:fill="FFFFFF"/>
        </w:rPr>
      </w:pPr>
      <w:r w:rsidRPr="00B84ED7">
        <w:rPr>
          <w:rFonts w:ascii="Times New Roman" w:hAnsi="Times New Roman" w:cs="Times New Roman"/>
          <w:sz w:val="28"/>
          <w:szCs w:val="28"/>
          <w:shd w:val="clear" w:color="auto" w:fill="FFFFFF"/>
        </w:rPr>
        <w:t xml:space="preserve">         В соответствии с нормативами зачислений, суммы налога на доходы физических лиц по ставкам свыше 13% будут зачисляться в федеральный бюджет.</w:t>
      </w:r>
    </w:p>
    <w:p w:rsidR="00363E50" w:rsidRPr="00B84ED7" w:rsidRDefault="00363E50" w:rsidP="00363E50">
      <w:pPr>
        <w:autoSpaceDE w:val="0"/>
        <w:autoSpaceDN w:val="0"/>
        <w:adjustRightInd w:val="0"/>
        <w:spacing w:after="0" w:line="295" w:lineRule="auto"/>
        <w:ind w:firstLine="708"/>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С 1 января 2025 года увеличиваются размеры стандартных налоговых вычетов:</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 - вводится новый </w:t>
      </w:r>
      <w:r w:rsidRPr="00B84ED7">
        <w:rPr>
          <w:rFonts w:ascii="Times New Roman" w:hAnsi="Times New Roman" w:cs="Times New Roman"/>
          <w:sz w:val="28"/>
          <w:szCs w:val="28"/>
        </w:rPr>
        <w:t xml:space="preserve">вид вычета </w:t>
      </w:r>
      <w:r w:rsidRPr="00B84ED7">
        <w:rPr>
          <w:rFonts w:ascii="Times New Roman" w:hAnsi="Times New Roman" w:cs="Times New Roman"/>
          <w:sz w:val="28"/>
          <w:szCs w:val="28"/>
          <w:shd w:val="clear" w:color="auto" w:fill="FFFFFF"/>
        </w:rPr>
        <w:t xml:space="preserve">в размере 18 000 рублей за год для лиц, которые выполнили нормативы испытаний (тестов) Всероссийского физкультурно-спортивного комплекса «Готов к труду и обороне» согласно возрастной группе и были награждены знаком отличия </w:t>
      </w:r>
      <w:r w:rsidRPr="00B84ED7">
        <w:rPr>
          <w:rFonts w:ascii="Times New Roman" w:hAnsi="Times New Roman" w:cs="Times New Roman"/>
          <w:sz w:val="28"/>
          <w:szCs w:val="28"/>
        </w:rPr>
        <w:t xml:space="preserve">(пункт 1 статьи 218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дополнен новым </w:t>
      </w:r>
      <w:hyperlink r:id="rId30" w:history="1">
        <w:r w:rsidRPr="00B84ED7">
          <w:rPr>
            <w:rFonts w:ascii="Times New Roman" w:hAnsi="Times New Roman" w:cs="Times New Roman"/>
            <w:sz w:val="28"/>
            <w:szCs w:val="28"/>
          </w:rPr>
          <w:t>подпунктом 2.1</w:t>
        </w:r>
      </w:hyperlink>
      <w:r w:rsidRPr="00B84ED7">
        <w:rPr>
          <w:rFonts w:ascii="Times New Roman" w:hAnsi="Times New Roman" w:cs="Times New Roman"/>
          <w:sz w:val="28"/>
          <w:szCs w:val="28"/>
        </w:rPr>
        <w:t>)</w:t>
      </w:r>
      <w:r w:rsidRPr="00B84ED7">
        <w:rPr>
          <w:rFonts w:ascii="Times New Roman" w:hAnsi="Times New Roman" w:cs="Times New Roman"/>
          <w:sz w:val="28"/>
          <w:szCs w:val="28"/>
          <w:shd w:val="clear" w:color="auto" w:fill="FFFFFF"/>
        </w:rPr>
        <w:t xml:space="preserve">; </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lastRenderedPageBreak/>
        <w:t>- увеличивается стандартный вычет на второго и последующих детей (</w:t>
      </w:r>
      <w:hyperlink r:id="rId31" w:history="1">
        <w:r w:rsidRPr="00B84ED7">
          <w:rPr>
            <w:rFonts w:ascii="Times New Roman" w:hAnsi="Times New Roman" w:cs="Times New Roman"/>
            <w:sz w:val="28"/>
            <w:szCs w:val="28"/>
          </w:rPr>
          <w:t>подпункт  4 пункта 1 статьи 218</w:t>
        </w:r>
      </w:hyperlink>
      <w:r w:rsidRPr="00B84ED7">
        <w:rPr>
          <w:rFonts w:ascii="Times New Roman" w:hAnsi="Times New Roman" w:cs="Times New Roman"/>
          <w:sz w:val="28"/>
          <w:szCs w:val="28"/>
        </w:rPr>
        <w:t xml:space="preserve"> Налогового кодекса </w:t>
      </w:r>
      <w:r w:rsidR="008335CE"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Вычет на второго ребенка составит 2 800 руб. (вместо 1 400 руб.), на третьего и каждого последующего – 6 000 руб. (вместо 3 000 руб.). Также, с 6 000 руб. до 12 000 руб. увеличен вычет опекунам, попечителям, приёмным родителям на каждого ребенка, если несовершеннолетний ребенок является инвалидом. Эта же мера действует для учащихся очной формы обучения, аспирантов, ординаторов, интернов, студентов в возрасте до 24 лет, если они являются инвалидами I или II групп;</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 увеличивается размер дохода, до достижения которого предоставляются стандартные налоговые вычеты на детей: теперь он составит 450 000 руб. (вместо 350 000 руб.) (</w:t>
      </w:r>
      <w:hyperlink r:id="rId32" w:history="1">
        <w:r w:rsidRPr="00B84ED7">
          <w:rPr>
            <w:rFonts w:ascii="Times New Roman" w:hAnsi="Times New Roman" w:cs="Times New Roman"/>
            <w:sz w:val="28"/>
            <w:szCs w:val="28"/>
          </w:rPr>
          <w:t>абзац 16 подпункта 4 пункта 1 статьи 218</w:t>
        </w:r>
      </w:hyperlink>
      <w:r w:rsidRPr="00B84ED7">
        <w:rPr>
          <w:rFonts w:ascii="Times New Roman" w:hAnsi="Times New Roman" w:cs="Times New Roman"/>
          <w:sz w:val="28"/>
          <w:szCs w:val="28"/>
        </w:rPr>
        <w:t xml:space="preserve"> Налогового кодекса </w:t>
      </w:r>
      <w:r w:rsidR="00804C53"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w:t>
      </w:r>
    </w:p>
    <w:p w:rsidR="00363E50" w:rsidRPr="00B84ED7" w:rsidRDefault="00363E50" w:rsidP="00363E50">
      <w:pPr>
        <w:pStyle w:val="ac"/>
        <w:shd w:val="clear" w:color="auto" w:fill="FFFFFF"/>
        <w:spacing w:before="0" w:beforeAutospacing="0" w:after="0" w:afterAutospacing="0" w:line="295" w:lineRule="auto"/>
        <w:jc w:val="both"/>
        <w:rPr>
          <w:sz w:val="28"/>
          <w:szCs w:val="28"/>
        </w:rPr>
      </w:pPr>
      <w:r w:rsidRPr="00B84ED7">
        <w:rPr>
          <w:sz w:val="28"/>
          <w:szCs w:val="28"/>
        </w:rPr>
        <w:t xml:space="preserve">          С 1 января 2025 года стандартный налоговый вычет на детей предоставляется налоговым агентом (работодателем налогоплательщика) автоматически при наличии соответствующих сведений. Заявление подавать для этого не требуется. Если в течение года стандартные налоговые вычеты были предоставлены одним или несколькими налоговыми агентами в большем размере, чем предусмотрено законодательством, то по окончании года налоговые органы произведут перерасчет. Соответствующая сумма налога будет включена в налоговое уведомление.</w:t>
      </w:r>
    </w:p>
    <w:p w:rsidR="00363E50" w:rsidRPr="00B84ED7" w:rsidRDefault="00363E50" w:rsidP="00363E50">
      <w:pPr>
        <w:pStyle w:val="ac"/>
        <w:shd w:val="clear" w:color="auto" w:fill="FFFFFF"/>
        <w:spacing w:before="0" w:beforeAutospacing="0" w:after="0" w:afterAutospacing="0" w:line="295" w:lineRule="auto"/>
        <w:jc w:val="both"/>
        <w:rPr>
          <w:sz w:val="28"/>
          <w:szCs w:val="28"/>
        </w:rPr>
      </w:pPr>
      <w:r w:rsidRPr="00B84ED7">
        <w:rPr>
          <w:sz w:val="28"/>
          <w:szCs w:val="28"/>
        </w:rPr>
        <w:t xml:space="preserve">         </w:t>
      </w:r>
      <w:r w:rsidRPr="00B84ED7">
        <w:rPr>
          <w:sz w:val="28"/>
          <w:szCs w:val="28"/>
          <w:shd w:val="clear" w:color="auto" w:fill="FFFFFF"/>
        </w:rPr>
        <w:t xml:space="preserve">Оценить влияние указанных изменений на доходную часть бюджета </w:t>
      </w:r>
      <w:r w:rsidRPr="00B84ED7">
        <w:rPr>
          <w:sz w:val="28"/>
          <w:szCs w:val="28"/>
        </w:rPr>
        <w:t>будет возможно в 2026 году после предоставления отчетности за 2025 год.</w:t>
      </w:r>
    </w:p>
    <w:p w:rsidR="00363E50" w:rsidRPr="00B84ED7" w:rsidRDefault="00363E50" w:rsidP="00363E50">
      <w:pPr>
        <w:pStyle w:val="ac"/>
        <w:spacing w:before="0" w:beforeAutospacing="0" w:after="0" w:afterAutospacing="0" w:line="295" w:lineRule="auto"/>
        <w:rPr>
          <w:i/>
          <w:sz w:val="28"/>
          <w:szCs w:val="28"/>
        </w:rPr>
      </w:pPr>
      <w:r w:rsidRPr="00B84ED7">
        <w:rPr>
          <w:i/>
          <w:sz w:val="28"/>
          <w:szCs w:val="28"/>
        </w:rPr>
        <w:t xml:space="preserve">         2. </w:t>
      </w:r>
      <w:r w:rsidRPr="00B84ED7">
        <w:rPr>
          <w:rStyle w:val="af"/>
          <w:rFonts w:eastAsia="Calibri"/>
          <w:bCs/>
          <w:i w:val="0"/>
          <w:sz w:val="28"/>
          <w:szCs w:val="28"/>
          <w:shd w:val="clear" w:color="auto" w:fill="FFFFFF"/>
        </w:rPr>
        <w:t>Упрощенная система налогообложения (</w:t>
      </w:r>
      <w:r w:rsidR="00B44F91">
        <w:rPr>
          <w:rStyle w:val="af"/>
          <w:rFonts w:eastAsia="Calibri"/>
          <w:bCs/>
          <w:i w:val="0"/>
          <w:sz w:val="28"/>
          <w:szCs w:val="28"/>
          <w:shd w:val="clear" w:color="auto" w:fill="FFFFFF"/>
        </w:rPr>
        <w:t>далее-</w:t>
      </w:r>
      <w:r w:rsidRPr="00B84ED7">
        <w:rPr>
          <w:rStyle w:val="af"/>
          <w:rFonts w:eastAsia="Calibri"/>
          <w:bCs/>
          <w:i w:val="0"/>
          <w:sz w:val="28"/>
          <w:szCs w:val="28"/>
          <w:shd w:val="clear" w:color="auto" w:fill="FFFFFF"/>
        </w:rPr>
        <w:t>УСН)</w:t>
      </w:r>
      <w:r w:rsidRPr="00B84ED7">
        <w:rPr>
          <w:i/>
          <w:sz w:val="28"/>
          <w:szCs w:val="28"/>
        </w:rPr>
        <w:t xml:space="preserve">. </w:t>
      </w:r>
    </w:p>
    <w:p w:rsidR="00363E50" w:rsidRPr="00B84ED7" w:rsidRDefault="00B44F91" w:rsidP="00363E50">
      <w:pPr>
        <w:shd w:val="clear" w:color="auto" w:fill="FFFFFF"/>
        <w:spacing w:after="0" w:line="295"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2025 году применять </w:t>
      </w:r>
      <w:r w:rsidR="00363E50" w:rsidRPr="00B84ED7">
        <w:rPr>
          <w:rFonts w:ascii="Times New Roman" w:eastAsia="Times New Roman" w:hAnsi="Times New Roman" w:cs="Times New Roman"/>
          <w:sz w:val="28"/>
          <w:szCs w:val="28"/>
          <w:lang w:eastAsia="ru-RU"/>
        </w:rPr>
        <w:t>УСН можно будет при соблюдении следующих условий</w:t>
      </w:r>
      <w:r w:rsidR="00363E50" w:rsidRPr="00B84ED7">
        <w:rPr>
          <w:rFonts w:ascii="Times New Roman" w:hAnsi="Times New Roman" w:cs="Times New Roman"/>
          <w:sz w:val="28"/>
          <w:szCs w:val="28"/>
        </w:rPr>
        <w:t xml:space="preserve"> (</w:t>
      </w:r>
      <w:hyperlink r:id="rId33" w:history="1">
        <w:r w:rsidR="00363E50" w:rsidRPr="00B84ED7">
          <w:rPr>
            <w:rFonts w:ascii="Times New Roman" w:hAnsi="Times New Roman" w:cs="Times New Roman"/>
            <w:sz w:val="28"/>
            <w:szCs w:val="28"/>
          </w:rPr>
          <w:t>статья 346.12</w:t>
        </w:r>
      </w:hyperlink>
      <w:r w:rsidR="00363E50" w:rsidRPr="00B84ED7">
        <w:rPr>
          <w:rFonts w:ascii="Times New Roman" w:hAnsi="Times New Roman" w:cs="Times New Roman"/>
          <w:sz w:val="28"/>
          <w:szCs w:val="28"/>
        </w:rPr>
        <w:t xml:space="preserve"> Налогового кодекса </w:t>
      </w:r>
      <w:r w:rsidR="002A3DB5" w:rsidRPr="00B84ED7">
        <w:rPr>
          <w:rFonts w:ascii="Times New Roman" w:hAnsi="Times New Roman" w:cs="Times New Roman"/>
          <w:bCs/>
          <w:sz w:val="28"/>
          <w:szCs w:val="28"/>
        </w:rPr>
        <w:t>Российской Федерации</w:t>
      </w:r>
      <w:r w:rsidR="00363E50" w:rsidRPr="00B84ED7">
        <w:rPr>
          <w:rFonts w:ascii="Times New Roman" w:hAnsi="Times New Roman" w:cs="Times New Roman"/>
          <w:sz w:val="28"/>
          <w:szCs w:val="28"/>
        </w:rPr>
        <w:t xml:space="preserve"> в новой редакции)</w:t>
      </w:r>
      <w:r w:rsidR="00363E50" w:rsidRPr="00B84ED7">
        <w:rPr>
          <w:rFonts w:ascii="Times New Roman" w:eastAsia="Times New Roman" w:hAnsi="Times New Roman" w:cs="Times New Roman"/>
          <w:sz w:val="28"/>
          <w:szCs w:val="28"/>
          <w:lang w:eastAsia="ru-RU"/>
        </w:rPr>
        <w:t>:</w:t>
      </w:r>
    </w:p>
    <w:p w:rsidR="00363E50" w:rsidRPr="00B84ED7" w:rsidRDefault="00363E50" w:rsidP="00363E50">
      <w:pPr>
        <w:autoSpaceDE w:val="0"/>
        <w:autoSpaceDN w:val="0"/>
        <w:adjustRightInd w:val="0"/>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 доходы за 9 месяцев 2024 года не превысили 337,5 миллионов рублей с ежегодной индексацией на коэффициент-дефлятор (ранее было 112,5 миллионов рублей)</w:t>
      </w:r>
      <w:r w:rsidRPr="00B84ED7">
        <w:rPr>
          <w:rFonts w:ascii="Times New Roman" w:hAnsi="Times New Roman" w:cs="Times New Roman"/>
          <w:sz w:val="28"/>
          <w:szCs w:val="28"/>
        </w:rPr>
        <w:t>;</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остаточная стоимость основных средств не превышает 200 миллионов рублей (ранее было 150 миллионов рублей);</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средняя численности работников составляет не более 130 человек (ранее было 100 человек).</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eastAsia="Times New Roman" w:hAnsi="Times New Roman" w:cs="Times New Roman"/>
          <w:sz w:val="28"/>
          <w:szCs w:val="28"/>
          <w:lang w:eastAsia="ru-RU"/>
        </w:rPr>
        <w:t xml:space="preserve"> </w:t>
      </w:r>
      <w:r w:rsidRPr="00B84ED7">
        <w:rPr>
          <w:rFonts w:ascii="Times New Roman" w:hAnsi="Times New Roman" w:cs="Times New Roman"/>
          <w:sz w:val="28"/>
          <w:szCs w:val="28"/>
        </w:rPr>
        <w:t xml:space="preserve"> С 2025 года для индексации лимитов доходов будет использоваться коэффициент-дефлятор текущего, а не следующего года, как было раньше </w:t>
      </w:r>
      <w:r w:rsidRPr="00B84ED7">
        <w:rPr>
          <w:rFonts w:ascii="Times New Roman" w:hAnsi="Times New Roman" w:cs="Times New Roman"/>
          <w:sz w:val="28"/>
          <w:szCs w:val="28"/>
        </w:rPr>
        <w:lastRenderedPageBreak/>
        <w:t>(</w:t>
      </w:r>
      <w:hyperlink r:id="rId34" w:history="1">
        <w:r w:rsidRPr="00B84ED7">
          <w:rPr>
            <w:rFonts w:ascii="Times New Roman" w:hAnsi="Times New Roman" w:cs="Times New Roman"/>
            <w:sz w:val="28"/>
            <w:szCs w:val="28"/>
          </w:rPr>
          <w:t>абзац 2 пункта 2 статьи 346.12</w:t>
        </w:r>
      </w:hyperlink>
      <w:r w:rsidRPr="00B84ED7">
        <w:rPr>
          <w:rFonts w:ascii="Times New Roman" w:hAnsi="Times New Roman" w:cs="Times New Roman"/>
          <w:sz w:val="28"/>
          <w:szCs w:val="28"/>
        </w:rPr>
        <w:t xml:space="preserve"> Налогового кодекса </w:t>
      </w:r>
      <w:r w:rsidR="002A3DB5"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 xml:space="preserve"> в новой редакции).</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shd w:val="clear" w:color="auto" w:fill="FFFFFF"/>
        </w:rPr>
      </w:pPr>
      <w:r w:rsidRPr="00B84ED7">
        <w:rPr>
          <w:rFonts w:ascii="Times New Roman" w:eastAsia="Times New Roman" w:hAnsi="Times New Roman" w:cs="Times New Roman"/>
          <w:sz w:val="28"/>
          <w:szCs w:val="28"/>
          <w:lang w:eastAsia="ru-RU"/>
        </w:rPr>
        <w:t xml:space="preserve">         </w:t>
      </w:r>
      <w:r w:rsidRPr="00B84ED7">
        <w:rPr>
          <w:rFonts w:ascii="Times New Roman" w:hAnsi="Times New Roman" w:cs="Times New Roman"/>
          <w:sz w:val="28"/>
          <w:szCs w:val="28"/>
          <w:shd w:val="clear" w:color="auto" w:fill="FFFFFF"/>
        </w:rPr>
        <w:t xml:space="preserve">Важным нововведением является признание плательщиков налога, взимаемого в связи с применением </w:t>
      </w:r>
      <w:r w:rsidR="00B44F91">
        <w:rPr>
          <w:rFonts w:ascii="Times New Roman" w:hAnsi="Times New Roman" w:cs="Times New Roman"/>
          <w:sz w:val="28"/>
          <w:szCs w:val="28"/>
          <w:shd w:val="clear" w:color="auto" w:fill="FFFFFF"/>
        </w:rPr>
        <w:t>УСН</w:t>
      </w:r>
      <w:r w:rsidRPr="00B84ED7">
        <w:rPr>
          <w:rStyle w:val="af"/>
          <w:rFonts w:ascii="Times New Roman" w:hAnsi="Times New Roman"/>
          <w:bCs/>
          <w:sz w:val="28"/>
          <w:szCs w:val="28"/>
          <w:shd w:val="clear" w:color="auto" w:fill="FFFFFF"/>
        </w:rPr>
        <w:t>,</w:t>
      </w:r>
      <w:r w:rsidRPr="00B84ED7">
        <w:rPr>
          <w:rFonts w:ascii="Times New Roman" w:hAnsi="Times New Roman" w:cs="Times New Roman"/>
          <w:sz w:val="28"/>
          <w:szCs w:val="28"/>
          <w:shd w:val="clear" w:color="auto" w:fill="FFFFFF"/>
        </w:rPr>
        <w:t xml:space="preserve"> плательщиками налога на добавленную стоимость (НДС). </w:t>
      </w:r>
    </w:p>
    <w:p w:rsidR="00363E50" w:rsidRPr="00B84ED7" w:rsidRDefault="00363E50" w:rsidP="00363E50">
      <w:pPr>
        <w:pStyle w:val="ac"/>
        <w:spacing w:before="0" w:beforeAutospacing="0" w:after="0" w:afterAutospacing="0" w:line="295" w:lineRule="auto"/>
        <w:jc w:val="both"/>
        <w:rPr>
          <w:sz w:val="28"/>
          <w:szCs w:val="28"/>
          <w:shd w:val="clear" w:color="auto" w:fill="FFFFFF"/>
        </w:rPr>
      </w:pPr>
      <w:r w:rsidRPr="00B84ED7">
        <w:rPr>
          <w:sz w:val="28"/>
          <w:szCs w:val="28"/>
          <w:shd w:val="clear" w:color="auto" w:fill="FFFFFF"/>
        </w:rPr>
        <w:t xml:space="preserve">         Предусмотрено освобождение от НДС, если сумма доходов за предыдущий год не превысила в совокупности 60 миллионов рублей. Также освобождением смогут воспользоваться вновь созданные организации или индивидуальные предприниматели. </w:t>
      </w:r>
    </w:p>
    <w:p w:rsidR="00363E50" w:rsidRPr="00B84ED7" w:rsidRDefault="00363E50" w:rsidP="00363E50">
      <w:pPr>
        <w:pStyle w:val="ac"/>
        <w:spacing w:before="0" w:beforeAutospacing="0" w:after="0" w:afterAutospacing="0" w:line="295" w:lineRule="auto"/>
        <w:jc w:val="both"/>
        <w:rPr>
          <w:sz w:val="28"/>
          <w:szCs w:val="28"/>
          <w:shd w:val="clear" w:color="auto" w:fill="FFFFFF"/>
        </w:rPr>
      </w:pPr>
      <w:r w:rsidRPr="00B84ED7">
        <w:rPr>
          <w:sz w:val="28"/>
          <w:szCs w:val="28"/>
          <w:shd w:val="clear" w:color="auto" w:fill="FFFFFF"/>
        </w:rPr>
        <w:t xml:space="preserve">          Если лимит в 60 миллионов рублей превышен, то плательщикам УСН предоставляется право выбора ставки НДС: </w:t>
      </w:r>
    </w:p>
    <w:p w:rsidR="00363E50" w:rsidRPr="00B84ED7" w:rsidRDefault="00363E50" w:rsidP="00363E50">
      <w:pPr>
        <w:pStyle w:val="ac"/>
        <w:spacing w:before="0" w:beforeAutospacing="0" w:after="0" w:afterAutospacing="0" w:line="295" w:lineRule="auto"/>
        <w:jc w:val="both"/>
        <w:rPr>
          <w:sz w:val="28"/>
          <w:szCs w:val="28"/>
          <w:shd w:val="clear" w:color="auto" w:fill="FFFFFF"/>
        </w:rPr>
      </w:pPr>
      <w:r w:rsidRPr="00B84ED7">
        <w:rPr>
          <w:sz w:val="28"/>
          <w:szCs w:val="28"/>
          <w:shd w:val="clear" w:color="auto" w:fill="FFFFFF"/>
        </w:rPr>
        <w:t>- либо применение общего порядка исчисления и уплаты НДС- ставки 20% (10%) с правом применения вычетов;</w:t>
      </w:r>
    </w:p>
    <w:p w:rsidR="00363E50" w:rsidRPr="00B84ED7" w:rsidRDefault="00363E50" w:rsidP="00363E50">
      <w:pPr>
        <w:pStyle w:val="ac"/>
        <w:spacing w:before="0" w:beforeAutospacing="0" w:after="0" w:afterAutospacing="0" w:line="295" w:lineRule="auto"/>
        <w:jc w:val="both"/>
        <w:rPr>
          <w:sz w:val="28"/>
          <w:szCs w:val="28"/>
          <w:shd w:val="clear" w:color="auto" w:fill="FFFFFF"/>
        </w:rPr>
      </w:pPr>
      <w:r w:rsidRPr="00B84ED7">
        <w:rPr>
          <w:sz w:val="28"/>
          <w:szCs w:val="28"/>
          <w:shd w:val="clear" w:color="auto" w:fill="FFFFFF"/>
        </w:rPr>
        <w:t>- либо применение пониженных ставок НДС: 5% (доходы от 60 до 250 миллионов рублей) или 7% (доходы от 250 до 450 миллионов рублей), но без права применения вычетов.</w:t>
      </w:r>
    </w:p>
    <w:p w:rsidR="00363E50" w:rsidRPr="00B84ED7" w:rsidRDefault="00363E50" w:rsidP="00363E50">
      <w:pPr>
        <w:autoSpaceDE w:val="0"/>
        <w:autoSpaceDN w:val="0"/>
        <w:adjustRightInd w:val="0"/>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С 2025 года отменены действующие с 2021 года при превышениях лимитов для применения УСН повышенные ставки: 8% при объекте налогообложения «доходы» и 20% при объекте налогообложения «доходы минус расходы» (о</w:t>
      </w:r>
      <w:r w:rsidRPr="00B84ED7">
        <w:rPr>
          <w:rFonts w:ascii="Times New Roman" w:hAnsi="Times New Roman" w:cs="Times New Roman"/>
          <w:sz w:val="28"/>
          <w:szCs w:val="28"/>
        </w:rPr>
        <w:t xml:space="preserve">тменен </w:t>
      </w:r>
      <w:hyperlink r:id="rId35" w:history="1">
        <w:r w:rsidRPr="00B84ED7">
          <w:rPr>
            <w:rFonts w:ascii="Times New Roman" w:hAnsi="Times New Roman" w:cs="Times New Roman"/>
            <w:sz w:val="28"/>
            <w:szCs w:val="28"/>
          </w:rPr>
          <w:t>пункт 2.1 статьи 346.20</w:t>
        </w:r>
      </w:hyperlink>
      <w:r w:rsidRPr="00B84ED7">
        <w:rPr>
          <w:rFonts w:ascii="Times New Roman" w:hAnsi="Times New Roman" w:cs="Times New Roman"/>
          <w:sz w:val="28"/>
          <w:szCs w:val="28"/>
        </w:rPr>
        <w:t xml:space="preserve"> Налогового кодекса </w:t>
      </w:r>
      <w:r w:rsidR="002A3DB5" w:rsidRPr="00B84ED7">
        <w:rPr>
          <w:rFonts w:ascii="Times New Roman" w:hAnsi="Times New Roman" w:cs="Times New Roman"/>
          <w:bCs/>
          <w:sz w:val="28"/>
          <w:szCs w:val="28"/>
        </w:rPr>
        <w:t>Российской Федерации</w:t>
      </w:r>
      <w:r w:rsidRPr="00B84ED7">
        <w:rPr>
          <w:rFonts w:ascii="Times New Roman" w:hAnsi="Times New Roman" w:cs="Times New Roman"/>
          <w:sz w:val="28"/>
          <w:szCs w:val="28"/>
        </w:rPr>
        <w:t>).</w:t>
      </w:r>
      <w:r w:rsidRPr="00B84ED7">
        <w:rPr>
          <w:rFonts w:ascii="Times New Roman" w:eastAsia="Times New Roman" w:hAnsi="Times New Roman" w:cs="Times New Roman"/>
          <w:sz w:val="28"/>
          <w:szCs w:val="28"/>
          <w:lang w:eastAsia="ru-RU"/>
        </w:rPr>
        <w:t xml:space="preserve"> </w:t>
      </w:r>
    </w:p>
    <w:p w:rsidR="00363E50" w:rsidRPr="00B84ED7" w:rsidRDefault="00363E50" w:rsidP="00363E50">
      <w:pPr>
        <w:pStyle w:val="ac"/>
        <w:spacing w:before="0" w:beforeAutospacing="0" w:after="0" w:afterAutospacing="0" w:line="295" w:lineRule="auto"/>
        <w:jc w:val="both"/>
        <w:rPr>
          <w:sz w:val="28"/>
          <w:szCs w:val="28"/>
        </w:rPr>
      </w:pPr>
      <w:r w:rsidRPr="00B84ED7">
        <w:rPr>
          <w:sz w:val="28"/>
          <w:szCs w:val="28"/>
          <w:shd w:val="clear" w:color="auto" w:fill="FFFFFF"/>
        </w:rPr>
        <w:t xml:space="preserve">        Оценить динамику влияния на доходную часть бюджета, </w:t>
      </w:r>
      <w:r w:rsidRPr="00B84ED7">
        <w:rPr>
          <w:sz w:val="28"/>
          <w:szCs w:val="28"/>
        </w:rPr>
        <w:t xml:space="preserve">с учетом </w:t>
      </w:r>
      <w:r w:rsidRPr="00B84ED7">
        <w:rPr>
          <w:sz w:val="28"/>
          <w:szCs w:val="28"/>
          <w:shd w:val="clear" w:color="auto" w:fill="FFFFFF"/>
        </w:rPr>
        <w:t xml:space="preserve">новых </w:t>
      </w:r>
      <w:r w:rsidRPr="00B84ED7">
        <w:rPr>
          <w:sz w:val="28"/>
          <w:szCs w:val="28"/>
        </w:rPr>
        <w:t>правил применения упрощенной системы налогообложения</w:t>
      </w:r>
      <w:r w:rsidRPr="00B84ED7">
        <w:rPr>
          <w:sz w:val="28"/>
          <w:szCs w:val="28"/>
          <w:shd w:val="clear" w:color="auto" w:fill="FFFFFF"/>
        </w:rPr>
        <w:t xml:space="preserve"> </w:t>
      </w:r>
      <w:r w:rsidRPr="00B84ED7">
        <w:rPr>
          <w:sz w:val="28"/>
          <w:szCs w:val="28"/>
        </w:rPr>
        <w:t xml:space="preserve">будет возможно </w:t>
      </w:r>
      <w:r w:rsidRPr="00B84ED7">
        <w:rPr>
          <w:sz w:val="28"/>
          <w:szCs w:val="28"/>
          <w:shd w:val="clear" w:color="auto" w:fill="FFFFFF"/>
        </w:rPr>
        <w:t xml:space="preserve">в 2026 году, исходя из </w:t>
      </w:r>
      <w:r w:rsidRPr="00B84ED7">
        <w:rPr>
          <w:sz w:val="28"/>
          <w:szCs w:val="28"/>
        </w:rPr>
        <w:t>фактических</w:t>
      </w:r>
      <w:r w:rsidRPr="00B84ED7">
        <w:rPr>
          <w:sz w:val="28"/>
          <w:szCs w:val="28"/>
          <w:shd w:val="clear" w:color="auto" w:fill="FFFFFF"/>
        </w:rPr>
        <w:t xml:space="preserve"> сложившихся</w:t>
      </w:r>
      <w:r w:rsidRPr="00B84ED7">
        <w:rPr>
          <w:sz w:val="28"/>
          <w:szCs w:val="28"/>
        </w:rPr>
        <w:t xml:space="preserve"> поступлений </w:t>
      </w:r>
      <w:r w:rsidRPr="00B84ED7">
        <w:rPr>
          <w:sz w:val="28"/>
          <w:szCs w:val="28"/>
          <w:shd w:val="clear" w:color="auto" w:fill="FFFFFF"/>
        </w:rPr>
        <w:t>по итогам 2025 года</w:t>
      </w:r>
      <w:r w:rsidRPr="00B84ED7">
        <w:rPr>
          <w:sz w:val="28"/>
          <w:szCs w:val="28"/>
        </w:rPr>
        <w:t>, а также предоставления отчетности по начисленным суммам налога за 2025 год.</w:t>
      </w:r>
    </w:p>
    <w:p w:rsidR="00363E50" w:rsidRPr="00B84ED7" w:rsidRDefault="00363E50" w:rsidP="00363E50">
      <w:pPr>
        <w:pStyle w:val="ac"/>
        <w:spacing w:before="0" w:beforeAutospacing="0" w:after="0" w:afterAutospacing="0" w:line="295" w:lineRule="auto"/>
        <w:ind w:firstLine="708"/>
        <w:jc w:val="both"/>
        <w:rPr>
          <w:sz w:val="28"/>
          <w:szCs w:val="28"/>
        </w:rPr>
      </w:pPr>
      <w:r w:rsidRPr="00B84ED7">
        <w:rPr>
          <w:sz w:val="28"/>
          <w:szCs w:val="28"/>
        </w:rPr>
        <w:t>3. Имущественные налоги.</w:t>
      </w:r>
    </w:p>
    <w:p w:rsidR="00363E50" w:rsidRPr="00B84ED7" w:rsidRDefault="00363E50" w:rsidP="00363E50">
      <w:pPr>
        <w:pStyle w:val="ac"/>
        <w:spacing w:before="0" w:beforeAutospacing="0" w:after="0" w:afterAutospacing="0" w:line="295" w:lineRule="auto"/>
        <w:jc w:val="both"/>
        <w:rPr>
          <w:sz w:val="28"/>
          <w:szCs w:val="28"/>
        </w:rPr>
      </w:pPr>
      <w:r w:rsidRPr="00B84ED7">
        <w:rPr>
          <w:bCs/>
          <w:sz w:val="28"/>
          <w:szCs w:val="28"/>
        </w:rPr>
        <w:t xml:space="preserve">        С 01.01.2025 года действуют </w:t>
      </w:r>
      <w:r w:rsidRPr="00B84ED7">
        <w:rPr>
          <w:sz w:val="28"/>
          <w:szCs w:val="28"/>
          <w:shd w:val="clear" w:color="auto" w:fill="FFFFFF"/>
        </w:rPr>
        <w:t>новые правила</w:t>
      </w:r>
      <w:r w:rsidRPr="00B84ED7">
        <w:rPr>
          <w:bCs/>
          <w:sz w:val="28"/>
          <w:szCs w:val="28"/>
        </w:rPr>
        <w:t xml:space="preserve"> налогообложения для </w:t>
      </w:r>
      <w:r w:rsidR="0012183C">
        <w:rPr>
          <w:bCs/>
          <w:sz w:val="28"/>
          <w:szCs w:val="28"/>
        </w:rPr>
        <w:t>«</w:t>
      </w:r>
      <w:r w:rsidRPr="00B84ED7">
        <w:rPr>
          <w:bCs/>
          <w:sz w:val="28"/>
          <w:szCs w:val="28"/>
        </w:rPr>
        <w:t>дорогих</w:t>
      </w:r>
      <w:r w:rsidR="0012183C">
        <w:rPr>
          <w:bCs/>
          <w:sz w:val="28"/>
          <w:szCs w:val="28"/>
        </w:rPr>
        <w:t>»</w:t>
      </w:r>
      <w:r w:rsidRPr="00B84ED7">
        <w:rPr>
          <w:bCs/>
          <w:sz w:val="28"/>
          <w:szCs w:val="28"/>
        </w:rPr>
        <w:t xml:space="preserve"> объектов недвижимости и земельных участков: </w:t>
      </w:r>
    </w:p>
    <w:p w:rsidR="00363E50" w:rsidRPr="00B84ED7" w:rsidRDefault="00363E50" w:rsidP="00363E50">
      <w:pPr>
        <w:pStyle w:val="21"/>
        <w:spacing w:line="295" w:lineRule="auto"/>
        <w:jc w:val="both"/>
        <w:rPr>
          <w:sz w:val="28"/>
          <w:szCs w:val="28"/>
        </w:rPr>
      </w:pPr>
      <w:r w:rsidRPr="00B84ED7">
        <w:rPr>
          <w:sz w:val="28"/>
          <w:szCs w:val="28"/>
        </w:rPr>
        <w:t xml:space="preserve">         -</w:t>
      </w:r>
      <w:r w:rsidRPr="00B84ED7">
        <w:rPr>
          <w:bCs/>
          <w:sz w:val="28"/>
          <w:szCs w:val="28"/>
        </w:rPr>
        <w:t xml:space="preserve"> внесены изменения в </w:t>
      </w:r>
      <w:r w:rsidRPr="00B84ED7">
        <w:rPr>
          <w:sz w:val="28"/>
          <w:szCs w:val="28"/>
        </w:rPr>
        <w:t xml:space="preserve">пункт 2 статьи 406 и пункт 5 статьи 407 Налогового кодекса Российской Федерации. </w:t>
      </w:r>
      <w:r w:rsidRPr="00B84ED7">
        <w:rPr>
          <w:sz w:val="28"/>
          <w:szCs w:val="28"/>
          <w:shd w:val="clear" w:color="auto" w:fill="FFFFFF"/>
        </w:rPr>
        <w:t xml:space="preserve">По новым правилам, </w:t>
      </w:r>
      <w:r w:rsidRPr="00B84ED7">
        <w:rPr>
          <w:sz w:val="28"/>
          <w:szCs w:val="28"/>
        </w:rPr>
        <w:t>для объектов недвижимости с кадастровой стоимостью более 300 млн. рублей увеличивается налоговая ставка с 2 % до 2,5%;</w:t>
      </w:r>
    </w:p>
    <w:p w:rsidR="00363E50" w:rsidRPr="00B84ED7" w:rsidRDefault="00363E50" w:rsidP="00363E50">
      <w:pPr>
        <w:spacing w:after="0" w:line="295" w:lineRule="auto"/>
        <w:jc w:val="both"/>
        <w:rPr>
          <w:rFonts w:ascii="Times New Roman" w:hAnsi="Times New Roman" w:cs="Times New Roman"/>
          <w:bCs/>
          <w:sz w:val="28"/>
          <w:szCs w:val="28"/>
        </w:rPr>
      </w:pPr>
      <w:r w:rsidRPr="00B84ED7">
        <w:rPr>
          <w:rFonts w:ascii="Times New Roman" w:hAnsi="Times New Roman" w:cs="Times New Roman"/>
          <w:bCs/>
          <w:sz w:val="28"/>
          <w:szCs w:val="28"/>
        </w:rPr>
        <w:t xml:space="preserve">         - внесены изменения в абзацы третий и четвертый  подпункта 1 пункта 1  статьи 394 Налогового кодекса Российской Федерации. </w:t>
      </w:r>
      <w:r w:rsidRPr="00B84ED7">
        <w:rPr>
          <w:rFonts w:ascii="Times New Roman" w:hAnsi="Times New Roman" w:cs="Times New Roman"/>
          <w:sz w:val="28"/>
          <w:szCs w:val="28"/>
          <w:shd w:val="clear" w:color="auto" w:fill="FFFFFF"/>
        </w:rPr>
        <w:t>По новым правилам</w:t>
      </w:r>
      <w:r w:rsidRPr="00B84ED7">
        <w:rPr>
          <w:rFonts w:ascii="Times New Roman" w:hAnsi="Times New Roman" w:cs="Times New Roman"/>
          <w:bCs/>
          <w:sz w:val="28"/>
          <w:szCs w:val="28"/>
        </w:rPr>
        <w:t xml:space="preserve"> </w:t>
      </w:r>
      <w:r w:rsidRPr="00B84ED7">
        <w:rPr>
          <w:rFonts w:ascii="Times New Roman" w:hAnsi="Times New Roman" w:cs="Times New Roman"/>
          <w:sz w:val="28"/>
          <w:szCs w:val="28"/>
          <w:shd w:val="clear" w:color="auto" w:fill="FFFFFF"/>
        </w:rPr>
        <w:lastRenderedPageBreak/>
        <w:t>земельные участки,</w:t>
      </w:r>
      <w:r w:rsidRPr="00B84ED7">
        <w:rPr>
          <w:rFonts w:ascii="Times New Roman" w:hAnsi="Times New Roman" w:cs="Times New Roman"/>
          <w:bCs/>
          <w:sz w:val="28"/>
          <w:szCs w:val="28"/>
        </w:rPr>
        <w:t xml:space="preserve"> занятые жилищным фондом или объектами инженерной инфраструктуры жилищно-коммунального комплекса; приобретенные для жилищного строительства; не используемые в предпринимательской деятельности, приобретенные для ведения ЛПХ, садоводства или огородничества, а также земельные участки общего назначения, </w:t>
      </w:r>
      <w:r w:rsidRPr="00B84ED7">
        <w:rPr>
          <w:rFonts w:ascii="Times New Roman" w:hAnsi="Times New Roman" w:cs="Times New Roman"/>
          <w:sz w:val="28"/>
          <w:szCs w:val="28"/>
          <w:shd w:val="clear" w:color="auto" w:fill="FFFFFF"/>
        </w:rPr>
        <w:t xml:space="preserve">кадастровая стоимость которых превышает 300 млн. рублей не могут облагаться по налоговой ставке </w:t>
      </w:r>
      <w:r w:rsidRPr="00B84ED7">
        <w:rPr>
          <w:rFonts w:ascii="Times New Roman" w:hAnsi="Times New Roman" w:cs="Times New Roman"/>
          <w:bCs/>
          <w:sz w:val="28"/>
          <w:szCs w:val="28"/>
        </w:rPr>
        <w:t xml:space="preserve">в размере </w:t>
      </w:r>
      <w:r w:rsidRPr="00B84ED7">
        <w:rPr>
          <w:rFonts w:ascii="Times New Roman" w:hAnsi="Times New Roman" w:cs="Times New Roman"/>
          <w:sz w:val="28"/>
          <w:szCs w:val="28"/>
          <w:shd w:val="clear" w:color="auto" w:fill="FFFFFF"/>
        </w:rPr>
        <w:t xml:space="preserve">0,3 %. </w:t>
      </w:r>
    </w:p>
    <w:p w:rsidR="00363E50" w:rsidRPr="009D0FBC" w:rsidRDefault="00363E50" w:rsidP="00363E50">
      <w:pPr>
        <w:spacing w:after="0" w:line="295" w:lineRule="auto"/>
        <w:jc w:val="both"/>
        <w:rPr>
          <w:rFonts w:ascii="Times New Roman" w:hAnsi="Times New Roman" w:cs="Times New Roman"/>
          <w:bCs/>
          <w:sz w:val="28"/>
          <w:szCs w:val="28"/>
        </w:rPr>
      </w:pPr>
      <w:r w:rsidRPr="00B84ED7">
        <w:rPr>
          <w:szCs w:val="28"/>
        </w:rPr>
        <w:t xml:space="preserve">       </w:t>
      </w:r>
      <w:r w:rsidRPr="00B84ED7">
        <w:rPr>
          <w:szCs w:val="28"/>
        </w:rPr>
        <w:tab/>
      </w:r>
      <w:r w:rsidRPr="00B84ED7">
        <w:rPr>
          <w:rFonts w:ascii="Times New Roman" w:hAnsi="Times New Roman" w:cs="Times New Roman"/>
          <w:bCs/>
          <w:sz w:val="28"/>
          <w:szCs w:val="28"/>
        </w:rPr>
        <w:t xml:space="preserve">В связи отсутствием данной категории объектов недвижимости на </w:t>
      </w:r>
      <w:r w:rsidRPr="009D0FBC">
        <w:rPr>
          <w:rFonts w:ascii="Times New Roman" w:hAnsi="Times New Roman" w:cs="Times New Roman"/>
          <w:bCs/>
          <w:sz w:val="28"/>
          <w:szCs w:val="28"/>
        </w:rPr>
        <w:t>территории городского округа, дополнительные поступления доходов в бюджет в 2026 году от налога на имущество физических лиц и земельного налога не планируются.</w:t>
      </w:r>
    </w:p>
    <w:p w:rsidR="00363E50" w:rsidRPr="009D0FBC" w:rsidRDefault="00363E50" w:rsidP="00363E50">
      <w:pPr>
        <w:pStyle w:val="21"/>
        <w:spacing w:line="295" w:lineRule="auto"/>
        <w:jc w:val="both"/>
        <w:rPr>
          <w:sz w:val="28"/>
          <w:szCs w:val="28"/>
        </w:rPr>
      </w:pPr>
      <w:r w:rsidRPr="009D0FBC">
        <w:rPr>
          <w:sz w:val="28"/>
          <w:szCs w:val="28"/>
        </w:rPr>
        <w:t xml:space="preserve">       4. Туристический налог. </w:t>
      </w:r>
    </w:p>
    <w:p w:rsidR="00B4308C" w:rsidRPr="009D0FBC" w:rsidRDefault="00363E50" w:rsidP="00B4308C">
      <w:pPr>
        <w:pStyle w:val="21"/>
        <w:spacing w:line="295" w:lineRule="auto"/>
        <w:jc w:val="both"/>
        <w:rPr>
          <w:sz w:val="28"/>
          <w:szCs w:val="28"/>
        </w:rPr>
      </w:pPr>
      <w:r w:rsidRPr="009D0FBC">
        <w:rPr>
          <w:sz w:val="28"/>
          <w:szCs w:val="28"/>
        </w:rPr>
        <w:t xml:space="preserve">         </w:t>
      </w:r>
      <w:r w:rsidR="00B4308C" w:rsidRPr="009D0FBC">
        <w:rPr>
          <w:sz w:val="28"/>
          <w:szCs w:val="28"/>
        </w:rPr>
        <w:t>С 2025 года вступает в силу новая</w:t>
      </w:r>
      <w:r w:rsidR="00B4308C" w:rsidRPr="009D0FBC">
        <w:rPr>
          <w:bCs/>
          <w:sz w:val="28"/>
          <w:szCs w:val="28"/>
        </w:rPr>
        <w:t xml:space="preserve"> глава 33.1 </w:t>
      </w:r>
      <w:r w:rsidR="00B4308C" w:rsidRPr="009D0FBC">
        <w:rPr>
          <w:sz w:val="28"/>
          <w:szCs w:val="28"/>
        </w:rPr>
        <w:t>Налогового кодекса РФ -  туристический налог, который может быть введен в любом муниципальном образовании.</w:t>
      </w:r>
    </w:p>
    <w:p w:rsidR="00B4308C" w:rsidRPr="009D0FBC" w:rsidRDefault="00B4308C" w:rsidP="00B4308C">
      <w:pPr>
        <w:autoSpaceDE w:val="0"/>
        <w:autoSpaceDN w:val="0"/>
        <w:adjustRightInd w:val="0"/>
        <w:spacing w:after="0" w:line="295" w:lineRule="auto"/>
        <w:jc w:val="both"/>
        <w:rPr>
          <w:rFonts w:ascii="Times New Roman" w:hAnsi="Times New Roman" w:cs="Times New Roman"/>
          <w:sz w:val="28"/>
          <w:szCs w:val="28"/>
        </w:rPr>
      </w:pPr>
      <w:r w:rsidRPr="009D0FBC">
        <w:rPr>
          <w:rFonts w:ascii="Times New Roman" w:hAnsi="Times New Roman" w:cs="Times New Roman"/>
          <w:sz w:val="28"/>
          <w:szCs w:val="28"/>
        </w:rPr>
        <w:t xml:space="preserve">         Туристический налог относится к местным налогам – все денежные средства от его уплаты будут поступать в бюджет муниципального образования.</w:t>
      </w:r>
    </w:p>
    <w:p w:rsidR="00B4308C" w:rsidRPr="009D0FBC" w:rsidRDefault="00B4308C" w:rsidP="00B4308C">
      <w:pPr>
        <w:autoSpaceDE w:val="0"/>
        <w:autoSpaceDN w:val="0"/>
        <w:adjustRightInd w:val="0"/>
        <w:spacing w:after="0" w:line="295" w:lineRule="auto"/>
        <w:jc w:val="both"/>
        <w:rPr>
          <w:rFonts w:ascii="Times New Roman" w:hAnsi="Times New Roman" w:cs="Times New Roman"/>
          <w:bCs/>
          <w:sz w:val="28"/>
          <w:szCs w:val="28"/>
        </w:rPr>
      </w:pPr>
      <w:r w:rsidRPr="009D0FBC">
        <w:rPr>
          <w:rFonts w:ascii="Times New Roman" w:hAnsi="Times New Roman" w:cs="Times New Roman"/>
          <w:sz w:val="28"/>
          <w:szCs w:val="28"/>
        </w:rPr>
        <w:t xml:space="preserve">         </w:t>
      </w:r>
      <w:r w:rsidRPr="009D0FBC">
        <w:rPr>
          <w:rFonts w:ascii="Times New Roman" w:hAnsi="Times New Roman" w:cs="Times New Roman"/>
          <w:bCs/>
          <w:sz w:val="28"/>
          <w:szCs w:val="28"/>
        </w:rPr>
        <w:t>Объектом налогообложения признается оказание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расположенных на территории муниципального образования и включенных в реестр классифицированных средств размещения.</w:t>
      </w:r>
    </w:p>
    <w:p w:rsidR="00B4308C" w:rsidRPr="009D0FBC" w:rsidRDefault="00B4308C" w:rsidP="00B4308C">
      <w:pPr>
        <w:autoSpaceDE w:val="0"/>
        <w:autoSpaceDN w:val="0"/>
        <w:adjustRightInd w:val="0"/>
        <w:spacing w:after="0" w:line="295" w:lineRule="auto"/>
        <w:jc w:val="both"/>
        <w:rPr>
          <w:rFonts w:ascii="Times New Roman" w:hAnsi="Times New Roman" w:cs="Times New Roman"/>
          <w:sz w:val="28"/>
          <w:szCs w:val="28"/>
        </w:rPr>
      </w:pPr>
      <w:r w:rsidRPr="009D0FBC">
        <w:rPr>
          <w:rFonts w:ascii="Times New Roman" w:hAnsi="Times New Roman" w:cs="Times New Roman"/>
          <w:sz w:val="28"/>
          <w:szCs w:val="28"/>
        </w:rPr>
        <w:t xml:space="preserve">          Налогоплательщиками налога признаются организации и физические лица, оказывающие гостиничные услуги по временному проживанию.</w:t>
      </w:r>
    </w:p>
    <w:p w:rsidR="00B4308C" w:rsidRPr="009D0FBC" w:rsidRDefault="00B4308C" w:rsidP="00B4308C">
      <w:pPr>
        <w:pStyle w:val="21"/>
        <w:spacing w:line="295" w:lineRule="auto"/>
        <w:ind w:firstLine="708"/>
        <w:jc w:val="both"/>
        <w:rPr>
          <w:bCs/>
          <w:sz w:val="28"/>
          <w:szCs w:val="28"/>
        </w:rPr>
      </w:pPr>
      <w:r w:rsidRPr="009D0FBC">
        <w:rPr>
          <w:bCs/>
          <w:sz w:val="28"/>
          <w:szCs w:val="28"/>
        </w:rPr>
        <w:t xml:space="preserve">Налоговая база определяется как стоимость оказываемой услуги по предоставлению мест для временного проживания физических лиц в средстве размещения (его части). </w:t>
      </w:r>
    </w:p>
    <w:p w:rsidR="00B4308C" w:rsidRPr="009D0FBC" w:rsidRDefault="00B4308C" w:rsidP="00B4308C">
      <w:pPr>
        <w:autoSpaceDE w:val="0"/>
        <w:autoSpaceDN w:val="0"/>
        <w:adjustRightInd w:val="0"/>
        <w:spacing w:after="0" w:line="295" w:lineRule="auto"/>
        <w:jc w:val="both"/>
        <w:rPr>
          <w:rFonts w:ascii="Times New Roman" w:hAnsi="Times New Roman" w:cs="Times New Roman"/>
          <w:sz w:val="28"/>
          <w:szCs w:val="28"/>
          <w:shd w:val="clear" w:color="auto" w:fill="FFFFFF"/>
        </w:rPr>
      </w:pPr>
      <w:r w:rsidRPr="009D0FBC">
        <w:rPr>
          <w:rFonts w:ascii="Times New Roman" w:hAnsi="Times New Roman" w:cs="Times New Roman"/>
          <w:sz w:val="28"/>
          <w:szCs w:val="28"/>
        </w:rPr>
        <w:t xml:space="preserve">         Обязанность исчислять и </w:t>
      </w:r>
      <w:r w:rsidRPr="009D0FBC">
        <w:rPr>
          <w:rFonts w:ascii="Times New Roman" w:hAnsi="Times New Roman" w:cs="Times New Roman"/>
          <w:sz w:val="28"/>
          <w:szCs w:val="28"/>
          <w:shd w:val="clear" w:color="auto" w:fill="FFFFFF"/>
        </w:rPr>
        <w:t>уплачивать налог появится в случае принятия на территории</w:t>
      </w:r>
      <w:r w:rsidRPr="009D0FBC">
        <w:rPr>
          <w:rFonts w:ascii="Times New Roman" w:hAnsi="Times New Roman" w:cs="Times New Roman"/>
          <w:sz w:val="28"/>
          <w:szCs w:val="28"/>
        </w:rPr>
        <w:t xml:space="preserve"> муниципального образования</w:t>
      </w:r>
      <w:r w:rsidRPr="009D0FBC">
        <w:rPr>
          <w:rFonts w:ascii="Times New Roman" w:hAnsi="Times New Roman" w:cs="Times New Roman"/>
          <w:sz w:val="28"/>
          <w:szCs w:val="28"/>
          <w:shd w:val="clear" w:color="auto" w:fill="FFFFFF"/>
        </w:rPr>
        <w:t xml:space="preserve"> соответствующего </w:t>
      </w:r>
      <w:r w:rsidRPr="009D0FBC">
        <w:rPr>
          <w:rFonts w:ascii="Times New Roman" w:hAnsi="Times New Roman" w:cs="Times New Roman"/>
          <w:bCs/>
          <w:sz w:val="28"/>
          <w:szCs w:val="28"/>
        </w:rPr>
        <w:t>нормативного правового акта, в котором</w:t>
      </w:r>
      <w:r w:rsidRPr="009D0FBC">
        <w:rPr>
          <w:rFonts w:ascii="Times New Roman" w:hAnsi="Times New Roman" w:cs="Times New Roman"/>
          <w:sz w:val="28"/>
          <w:szCs w:val="28"/>
          <w:shd w:val="clear" w:color="auto" w:fill="FFFFFF"/>
        </w:rPr>
        <w:t xml:space="preserve"> будут установлены налоговая ставка и возможные налоговые льготы.</w:t>
      </w:r>
    </w:p>
    <w:p w:rsidR="00B4308C" w:rsidRPr="009D0FBC" w:rsidRDefault="00B4308C" w:rsidP="00B4308C">
      <w:pPr>
        <w:pStyle w:val="afd"/>
        <w:spacing w:after="0" w:line="295" w:lineRule="auto"/>
        <w:ind w:firstLine="709"/>
        <w:jc w:val="both"/>
        <w:rPr>
          <w:sz w:val="28"/>
          <w:szCs w:val="28"/>
        </w:rPr>
      </w:pPr>
      <w:r w:rsidRPr="009D0FBC">
        <w:rPr>
          <w:sz w:val="28"/>
          <w:szCs w:val="28"/>
        </w:rPr>
        <w:lastRenderedPageBreak/>
        <w:t>Расчетная годовая сумма поступлений в бюджет от туристического налога, в случае его введения на территории городского округа Тольятти, составит порядка 59 млн. рублей.</w:t>
      </w:r>
    </w:p>
    <w:p w:rsidR="00B4308C" w:rsidRPr="009D0FBC" w:rsidRDefault="00B4308C" w:rsidP="00B4308C">
      <w:pPr>
        <w:autoSpaceDE w:val="0"/>
        <w:autoSpaceDN w:val="0"/>
        <w:adjustRightInd w:val="0"/>
        <w:spacing w:after="0" w:line="295" w:lineRule="auto"/>
        <w:jc w:val="both"/>
        <w:rPr>
          <w:rFonts w:ascii="Times New Roman" w:hAnsi="Times New Roman" w:cs="Times New Roman"/>
          <w:sz w:val="28"/>
          <w:szCs w:val="28"/>
        </w:rPr>
      </w:pPr>
      <w:r w:rsidRPr="009D0FBC">
        <w:rPr>
          <w:rFonts w:ascii="Times New Roman" w:hAnsi="Times New Roman" w:cs="Times New Roman"/>
          <w:sz w:val="28"/>
          <w:szCs w:val="28"/>
        </w:rPr>
        <w:t xml:space="preserve">         Решение о необходимости установления туристического налога в муниципальных образованиях на территории Самарской области с 2026 года (ориентировочно) будет принято консолидировано по согласованию с Правительством Самарской области в 2025 году.</w:t>
      </w:r>
    </w:p>
    <w:p w:rsidR="00363E50" w:rsidRPr="00B4308C" w:rsidRDefault="00363E50" w:rsidP="00B4308C">
      <w:pPr>
        <w:pStyle w:val="21"/>
        <w:spacing w:line="295" w:lineRule="auto"/>
        <w:jc w:val="both"/>
        <w:rPr>
          <w:sz w:val="28"/>
          <w:szCs w:val="28"/>
        </w:rPr>
      </w:pPr>
      <w:r w:rsidRPr="00B4308C">
        <w:rPr>
          <w:sz w:val="28"/>
          <w:szCs w:val="28"/>
        </w:rPr>
        <w:t xml:space="preserve">         5. Государственная пошлина.</w:t>
      </w:r>
    </w:p>
    <w:p w:rsidR="00363E50" w:rsidRPr="00B4308C"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4308C">
        <w:rPr>
          <w:rFonts w:ascii="Times New Roman" w:hAnsi="Times New Roman" w:cs="Times New Roman"/>
          <w:sz w:val="28"/>
          <w:szCs w:val="28"/>
          <w:shd w:val="clear" w:color="auto" w:fill="FFFFFF"/>
        </w:rPr>
        <w:t xml:space="preserve"> С 2025 года размер </w:t>
      </w:r>
      <w:r w:rsidRPr="00B4308C">
        <w:rPr>
          <w:rFonts w:ascii="Times New Roman" w:hAnsi="Times New Roman" w:cs="Times New Roman"/>
          <w:sz w:val="28"/>
          <w:szCs w:val="28"/>
        </w:rPr>
        <w:t>государственных пошлины за государственную регистрацию прав, ограничений (обременений) прав на недвижимое имущество и сделок с ним</w:t>
      </w:r>
      <w:r w:rsidRPr="00B4308C">
        <w:rPr>
          <w:rFonts w:ascii="Times New Roman" w:hAnsi="Times New Roman" w:cs="Times New Roman"/>
          <w:sz w:val="28"/>
          <w:szCs w:val="28"/>
          <w:shd w:val="clear" w:color="auto" w:fill="FFFFFF"/>
        </w:rPr>
        <w:t xml:space="preserve"> будет зависеть от кадастровой стоимости объекта (</w:t>
      </w:r>
      <w:hyperlink r:id="rId36" w:anchor=":~:text=22)%20%D0%B7%D0%B0%20%D0%B3%D0%BE%D1%81%D1%83%D0%B4%D0%B0%D1%80%D1%81%D1%82%D0%B2%D0%B5%D0%BD%D0%BD%D1%83%D1%8E%20%D1%80%D0%B5%D0%B3%D0%B8%D1%81%D1%82%D1%80%D0%B0%D1%86%D0%B8%D1%8E,%D0%B8%D0%BC%D1%83%D1%89%D0%B5%D1%81%D1%82%D0%B2%D0%BE%D0%BC%20%2D" w:tgtFrame="_blank" w:history="1">
        <w:r w:rsidRPr="00B4308C">
          <w:rPr>
            <w:rStyle w:val="ae"/>
            <w:rFonts w:ascii="Times New Roman" w:hAnsi="Times New Roman"/>
            <w:color w:val="auto"/>
            <w:sz w:val="28"/>
            <w:szCs w:val="28"/>
            <w:u w:val="none"/>
            <w:shd w:val="clear" w:color="auto" w:fill="FFFFFF"/>
          </w:rPr>
          <w:t xml:space="preserve">подпункт 22 пункта 1 статьи 333.33 </w:t>
        </w:r>
        <w:r w:rsidRPr="00B4308C">
          <w:rPr>
            <w:rFonts w:ascii="Times New Roman" w:hAnsi="Times New Roman" w:cs="Times New Roman"/>
            <w:sz w:val="28"/>
            <w:szCs w:val="28"/>
          </w:rPr>
          <w:t>Налогового кодекса</w:t>
        </w:r>
        <w:r w:rsidRPr="00B4308C">
          <w:rPr>
            <w:rStyle w:val="ae"/>
            <w:rFonts w:ascii="Times New Roman" w:hAnsi="Times New Roman"/>
            <w:color w:val="auto"/>
            <w:sz w:val="28"/>
            <w:szCs w:val="28"/>
            <w:u w:val="none"/>
            <w:shd w:val="clear" w:color="auto" w:fill="FFFFFF"/>
          </w:rPr>
          <w:t xml:space="preserve"> РФ</w:t>
        </w:r>
      </w:hyperlink>
      <w:r w:rsidRPr="00B4308C">
        <w:rPr>
          <w:rFonts w:ascii="Times New Roman" w:hAnsi="Times New Roman" w:cs="Times New Roman"/>
          <w:sz w:val="28"/>
          <w:szCs w:val="28"/>
        </w:rPr>
        <w:t>)</w:t>
      </w:r>
      <w:r w:rsidRPr="00B4308C">
        <w:rPr>
          <w:rFonts w:ascii="Times New Roman" w:hAnsi="Times New Roman" w:cs="Times New Roman"/>
          <w:sz w:val="28"/>
          <w:szCs w:val="28"/>
          <w:shd w:val="clear" w:color="auto" w:fill="FFFFFF"/>
        </w:rPr>
        <w:t>.</w:t>
      </w:r>
      <w:r w:rsidRPr="00B4308C">
        <w:rPr>
          <w:rFonts w:ascii="Times New Roman" w:hAnsi="Times New Roman" w:cs="Times New Roman"/>
          <w:sz w:val="28"/>
          <w:szCs w:val="28"/>
        </w:rPr>
        <w:t xml:space="preserve"> </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4308C">
        <w:rPr>
          <w:rFonts w:ascii="Times New Roman" w:hAnsi="Times New Roman" w:cs="Times New Roman"/>
          <w:sz w:val="28"/>
          <w:szCs w:val="28"/>
        </w:rPr>
        <w:t xml:space="preserve"> Корректируется механизм уплаты государственной пошлины за государственную регистрацию прав, ограничений прав и обременений объектов недвижимости, сделок с объектом недвижимости,</w:t>
      </w:r>
      <w:r w:rsidRPr="00B4308C">
        <w:rPr>
          <w:rFonts w:ascii="Times New Roman" w:hAnsi="Times New Roman" w:cs="Times New Roman"/>
          <w:sz w:val="28"/>
          <w:szCs w:val="28"/>
          <w:shd w:val="clear" w:color="auto" w:fill="FFFFFF"/>
        </w:rPr>
        <w:t xml:space="preserve"> </w:t>
      </w:r>
      <w:r w:rsidRPr="00B4308C">
        <w:rPr>
          <w:rFonts w:ascii="Times New Roman" w:hAnsi="Times New Roman" w:cs="Times New Roman"/>
          <w:sz w:val="28"/>
          <w:szCs w:val="28"/>
        </w:rPr>
        <w:t>как для организаций, так и для граждан</w:t>
      </w:r>
      <w:r w:rsidRPr="00B84ED7">
        <w:rPr>
          <w:rFonts w:ascii="Times New Roman" w:hAnsi="Times New Roman" w:cs="Times New Roman"/>
          <w:sz w:val="28"/>
          <w:szCs w:val="28"/>
        </w:rPr>
        <w:t>.</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bCs/>
          <w:sz w:val="28"/>
          <w:szCs w:val="28"/>
          <w:lang w:eastAsia="ru-RU"/>
        </w:rPr>
        <w:t xml:space="preserve">         Для физических лиц </w:t>
      </w:r>
      <w:r w:rsidRPr="00B84ED7">
        <w:rPr>
          <w:rFonts w:ascii="Times New Roman" w:hAnsi="Times New Roman" w:cs="Times New Roman"/>
          <w:sz w:val="28"/>
          <w:szCs w:val="28"/>
        </w:rPr>
        <w:t xml:space="preserve">государственная </w:t>
      </w:r>
      <w:r w:rsidRPr="00B84ED7">
        <w:rPr>
          <w:rFonts w:ascii="Times New Roman" w:eastAsia="Times New Roman" w:hAnsi="Times New Roman" w:cs="Times New Roman"/>
          <w:bCs/>
          <w:sz w:val="28"/>
          <w:szCs w:val="28"/>
          <w:lang w:eastAsia="ru-RU"/>
        </w:rPr>
        <w:t>пошлина составит:</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- 4 тыс. рублей — если кадастровая стоимость недвижимости не превышает 20 млн. рублей или не установлена;</w:t>
      </w:r>
    </w:p>
    <w:p w:rsidR="00363E50" w:rsidRPr="00B84ED7" w:rsidRDefault="00363E50" w:rsidP="00363E50">
      <w:pPr>
        <w:shd w:val="clear" w:color="auto" w:fill="FFFFFF"/>
        <w:spacing w:after="0" w:line="295" w:lineRule="auto"/>
        <w:jc w:val="both"/>
        <w:rPr>
          <w:rFonts w:ascii="Times New Roman" w:hAnsi="Times New Roman" w:cs="Times New Roman"/>
          <w:sz w:val="28"/>
          <w:szCs w:val="28"/>
        </w:rPr>
      </w:pPr>
      <w:r w:rsidRPr="00B84ED7">
        <w:rPr>
          <w:rFonts w:ascii="Times New Roman" w:eastAsia="Times New Roman" w:hAnsi="Times New Roman" w:cs="Times New Roman"/>
          <w:sz w:val="28"/>
          <w:szCs w:val="28"/>
          <w:lang w:eastAsia="ru-RU"/>
        </w:rPr>
        <w:t xml:space="preserve">- 0,02% кадастровой стоимости (на дату обращения в Росреестр), но не менее 0,02% цены сделки и не более 500 тыс. рублей — если </w:t>
      </w:r>
      <w:r w:rsidRPr="00B84ED7">
        <w:rPr>
          <w:rFonts w:ascii="Times New Roman" w:hAnsi="Times New Roman" w:cs="Times New Roman"/>
          <w:sz w:val="28"/>
          <w:szCs w:val="28"/>
          <w:shd w:val="clear" w:color="auto" w:fill="FFFFFF"/>
        </w:rPr>
        <w:t>кадастровая стоимость</w:t>
      </w:r>
      <w:r w:rsidRPr="00B84ED7">
        <w:rPr>
          <w:rFonts w:ascii="Times New Roman" w:eastAsia="Times New Roman" w:hAnsi="Times New Roman" w:cs="Times New Roman"/>
          <w:sz w:val="28"/>
          <w:szCs w:val="28"/>
          <w:lang w:eastAsia="ru-RU"/>
        </w:rPr>
        <w:t xml:space="preserve"> объекта более 20 млн. рублей.</w:t>
      </w:r>
      <w:r w:rsidRPr="00B84ED7">
        <w:rPr>
          <w:rStyle w:val="ad"/>
          <w:rFonts w:ascii="Times New Roman" w:hAnsi="Times New Roman"/>
          <w:sz w:val="28"/>
          <w:szCs w:val="28"/>
          <w:shd w:val="clear" w:color="auto" w:fill="FFFFFF"/>
        </w:rPr>
        <w:t xml:space="preserve">   </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bCs/>
          <w:sz w:val="28"/>
          <w:szCs w:val="28"/>
          <w:lang w:eastAsia="ru-RU"/>
        </w:rPr>
        <w:t xml:space="preserve">         Для юридических лиц размер госпошлины составит: </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- 44 тыс. рублей — если </w:t>
      </w:r>
      <w:r w:rsidRPr="00B84ED7">
        <w:rPr>
          <w:rFonts w:ascii="Times New Roman" w:hAnsi="Times New Roman" w:cs="Times New Roman"/>
          <w:sz w:val="28"/>
          <w:szCs w:val="28"/>
          <w:shd w:val="clear" w:color="auto" w:fill="FFFFFF"/>
        </w:rPr>
        <w:t>кадастровая стоимость</w:t>
      </w:r>
      <w:r w:rsidRPr="00B84ED7">
        <w:rPr>
          <w:rFonts w:ascii="Times New Roman" w:eastAsia="Times New Roman" w:hAnsi="Times New Roman" w:cs="Times New Roman"/>
          <w:sz w:val="28"/>
          <w:szCs w:val="28"/>
          <w:lang w:eastAsia="ru-RU"/>
        </w:rPr>
        <w:t xml:space="preserve"> объекта менее 22 млн. рублей или не установлена;</w:t>
      </w:r>
    </w:p>
    <w:p w:rsidR="00363E50" w:rsidRPr="00B84ED7" w:rsidRDefault="00363E50" w:rsidP="00363E50">
      <w:pPr>
        <w:shd w:val="clear" w:color="auto" w:fill="FFFFFF"/>
        <w:spacing w:after="0" w:line="295" w:lineRule="auto"/>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- 0,2% кадастровой стоимости (на дату обращения в Росреестр), но не менее 0,2% цены сделки и не более 1 млн. рублей — если </w:t>
      </w:r>
      <w:r w:rsidRPr="00B84ED7">
        <w:rPr>
          <w:rFonts w:ascii="Times New Roman" w:hAnsi="Times New Roman" w:cs="Times New Roman"/>
          <w:sz w:val="28"/>
          <w:szCs w:val="28"/>
          <w:shd w:val="clear" w:color="auto" w:fill="FFFFFF"/>
        </w:rPr>
        <w:t>кадастровая стоимость</w:t>
      </w:r>
      <w:r w:rsidRPr="00B84ED7">
        <w:rPr>
          <w:rFonts w:ascii="Times New Roman" w:eastAsia="Times New Roman" w:hAnsi="Times New Roman" w:cs="Times New Roman"/>
          <w:sz w:val="28"/>
          <w:szCs w:val="28"/>
          <w:lang w:eastAsia="ru-RU"/>
        </w:rPr>
        <w:t xml:space="preserve"> выше 22 млн. рублей.</w:t>
      </w:r>
    </w:p>
    <w:p w:rsidR="00363E50" w:rsidRPr="00B84ED7" w:rsidRDefault="00363E50" w:rsidP="00363E50">
      <w:pPr>
        <w:shd w:val="clear" w:color="auto" w:fill="FFFFFF"/>
        <w:spacing w:after="0" w:line="295" w:lineRule="auto"/>
        <w:jc w:val="both"/>
        <w:rPr>
          <w:rFonts w:ascii="Times New Roman" w:hAnsi="Times New Roman" w:cs="Times New Roman"/>
          <w:b/>
          <w:sz w:val="28"/>
          <w:szCs w:val="28"/>
        </w:rPr>
      </w:pPr>
      <w:r w:rsidRPr="00B84ED7">
        <w:rPr>
          <w:rStyle w:val="ad"/>
          <w:rFonts w:ascii="Times New Roman" w:hAnsi="Times New Roman"/>
          <w:sz w:val="28"/>
          <w:szCs w:val="28"/>
          <w:shd w:val="clear" w:color="auto" w:fill="FFFFFF"/>
        </w:rPr>
        <w:t xml:space="preserve">       </w:t>
      </w:r>
      <w:r w:rsidRPr="00B84ED7">
        <w:rPr>
          <w:rStyle w:val="ad"/>
          <w:rFonts w:ascii="Times New Roman" w:hAnsi="Times New Roman"/>
          <w:b w:val="0"/>
          <w:sz w:val="28"/>
          <w:szCs w:val="28"/>
          <w:shd w:val="clear" w:color="auto" w:fill="FFFFFF"/>
        </w:rPr>
        <w:t xml:space="preserve">В 2024 году размер </w:t>
      </w:r>
      <w:r w:rsidRPr="00B84ED7">
        <w:rPr>
          <w:rFonts w:ascii="Times New Roman" w:hAnsi="Times New Roman" w:cs="Times New Roman"/>
          <w:sz w:val="28"/>
          <w:szCs w:val="28"/>
        </w:rPr>
        <w:t xml:space="preserve">государственной </w:t>
      </w:r>
      <w:r w:rsidRPr="00B84ED7">
        <w:rPr>
          <w:rFonts w:ascii="Times New Roman" w:eastAsia="Times New Roman" w:hAnsi="Times New Roman" w:cs="Times New Roman"/>
          <w:bCs/>
          <w:sz w:val="28"/>
          <w:szCs w:val="28"/>
          <w:lang w:eastAsia="ru-RU"/>
        </w:rPr>
        <w:t>пошлины</w:t>
      </w:r>
      <w:r w:rsidRPr="00B84ED7">
        <w:rPr>
          <w:rFonts w:ascii="Times New Roman" w:eastAsia="Times New Roman" w:hAnsi="Times New Roman" w:cs="Times New Roman"/>
          <w:b/>
          <w:bCs/>
          <w:sz w:val="28"/>
          <w:szCs w:val="28"/>
          <w:lang w:eastAsia="ru-RU"/>
        </w:rPr>
        <w:t xml:space="preserve"> </w:t>
      </w:r>
      <w:r w:rsidRPr="00B84ED7">
        <w:rPr>
          <w:rStyle w:val="ad"/>
          <w:rFonts w:ascii="Times New Roman" w:hAnsi="Times New Roman"/>
          <w:b w:val="0"/>
          <w:sz w:val="28"/>
          <w:szCs w:val="28"/>
          <w:shd w:val="clear" w:color="auto" w:fill="FFFFFF"/>
        </w:rPr>
        <w:t>для физических лиц составляет 2 тыс. рублей, для юридических лиц - 22 тыс. рублей.</w:t>
      </w:r>
    </w:p>
    <w:p w:rsidR="00363E50" w:rsidRPr="00B84ED7" w:rsidRDefault="00363E50" w:rsidP="00363E50">
      <w:pPr>
        <w:autoSpaceDE w:val="0"/>
        <w:autoSpaceDN w:val="0"/>
        <w:adjustRightInd w:val="0"/>
        <w:spacing w:after="0" w:line="295" w:lineRule="auto"/>
        <w:ind w:firstLine="540"/>
        <w:jc w:val="both"/>
        <w:rPr>
          <w:rFonts w:ascii="Times New Roman" w:hAnsi="Times New Roman" w:cs="Times New Roman"/>
          <w:sz w:val="28"/>
          <w:szCs w:val="28"/>
        </w:rPr>
      </w:pPr>
      <w:r w:rsidRPr="00B84ED7">
        <w:rPr>
          <w:rFonts w:ascii="Times New Roman" w:hAnsi="Times New Roman" w:cs="Times New Roman"/>
          <w:sz w:val="28"/>
          <w:szCs w:val="28"/>
        </w:rPr>
        <w:t>Дополнительные поступления в бюджет от увеличения размеров государственных пошлин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 в 2025 году прогнозируются порядка 13 млн. рублей.</w:t>
      </w:r>
    </w:p>
    <w:p w:rsidR="00363E50" w:rsidRPr="00B84ED7" w:rsidRDefault="00363E50" w:rsidP="00363E50">
      <w:pPr>
        <w:autoSpaceDE w:val="0"/>
        <w:autoSpaceDN w:val="0"/>
        <w:adjustRightInd w:val="0"/>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lastRenderedPageBreak/>
        <w:t xml:space="preserve">          Федеральным законом от 08.08.2024 </w:t>
      </w:r>
      <w:r w:rsidR="002A3DB5">
        <w:rPr>
          <w:rFonts w:ascii="Times New Roman" w:hAnsi="Times New Roman" w:cs="Times New Roman"/>
          <w:sz w:val="28"/>
          <w:szCs w:val="28"/>
        </w:rPr>
        <w:t>№</w:t>
      </w:r>
      <w:r w:rsidRPr="00B84ED7">
        <w:rPr>
          <w:rFonts w:ascii="Times New Roman" w:hAnsi="Times New Roman" w:cs="Times New Roman"/>
          <w:sz w:val="28"/>
          <w:szCs w:val="28"/>
        </w:rPr>
        <w:t xml:space="preserve"> 259-ФЗ </w:t>
      </w:r>
      <w:r w:rsidRPr="00B84ED7">
        <w:rPr>
          <w:rFonts w:ascii="Times New Roman" w:hAnsi="Times New Roman" w:cs="Times New Roman"/>
          <w:sz w:val="28"/>
          <w:szCs w:val="28"/>
          <w:shd w:val="clear" w:color="auto" w:fill="FFFFFF"/>
        </w:rPr>
        <w:t xml:space="preserve">внесены изменения </w:t>
      </w:r>
      <w:r w:rsidRPr="00B84ED7">
        <w:rPr>
          <w:rFonts w:ascii="Times New Roman" w:hAnsi="Times New Roman" w:cs="Times New Roman"/>
          <w:sz w:val="28"/>
          <w:szCs w:val="28"/>
        </w:rPr>
        <w:t xml:space="preserve">в </w:t>
      </w:r>
      <w:hyperlink r:id="rId37" w:tgtFrame="_blank" w:history="1">
        <w:r w:rsidRPr="00B84ED7">
          <w:rPr>
            <w:rStyle w:val="ae"/>
            <w:rFonts w:ascii="Times New Roman" w:hAnsi="Times New Roman"/>
            <w:color w:val="auto"/>
            <w:sz w:val="28"/>
            <w:szCs w:val="28"/>
            <w:u w:val="none"/>
            <w:shd w:val="clear" w:color="auto" w:fill="FFFFFF"/>
          </w:rPr>
          <w:t xml:space="preserve">статью 346.51 </w:t>
        </w:r>
        <w:r w:rsidRPr="00B84ED7">
          <w:rPr>
            <w:rFonts w:ascii="Times New Roman" w:hAnsi="Times New Roman" w:cs="Times New Roman"/>
            <w:sz w:val="28"/>
            <w:szCs w:val="28"/>
          </w:rPr>
          <w:t>Налогового кодекса Российской Федерации</w:t>
        </w:r>
      </w:hyperlink>
      <w:r w:rsidRPr="00B84ED7">
        <w:rPr>
          <w:rFonts w:ascii="Times New Roman" w:hAnsi="Times New Roman" w:cs="Times New Roman"/>
          <w:sz w:val="28"/>
          <w:szCs w:val="28"/>
        </w:rPr>
        <w:t xml:space="preserve">, которые касаются новых </w:t>
      </w:r>
      <w:r w:rsidRPr="00B84ED7">
        <w:rPr>
          <w:rFonts w:ascii="Times New Roman" w:eastAsia="Times New Roman" w:hAnsi="Times New Roman" w:cs="Times New Roman"/>
          <w:sz w:val="28"/>
          <w:szCs w:val="28"/>
          <w:lang w:eastAsia="ru-RU"/>
        </w:rPr>
        <w:t>сроков уплаты</w:t>
      </w:r>
      <w:r w:rsidRPr="00B84ED7">
        <w:rPr>
          <w:rFonts w:ascii="Times New Roman" w:hAnsi="Times New Roman" w:cs="Times New Roman"/>
          <w:sz w:val="28"/>
          <w:szCs w:val="28"/>
        </w:rPr>
        <w:t xml:space="preserve"> для плательщиков, применяющих патентную систему</w:t>
      </w:r>
      <w:r w:rsidRPr="00B84ED7">
        <w:rPr>
          <w:rFonts w:ascii="Times New Roman" w:eastAsia="Times New Roman" w:hAnsi="Times New Roman" w:cs="Times New Roman"/>
          <w:sz w:val="28"/>
          <w:szCs w:val="28"/>
          <w:lang w:eastAsia="ru-RU"/>
        </w:rPr>
        <w:t xml:space="preserve"> налогообложения.</w:t>
      </w:r>
    </w:p>
    <w:p w:rsidR="00363E50" w:rsidRPr="00B84ED7" w:rsidRDefault="00363E50" w:rsidP="00363E50">
      <w:pPr>
        <w:autoSpaceDE w:val="0"/>
        <w:autoSpaceDN w:val="0"/>
        <w:adjustRightInd w:val="0"/>
        <w:spacing w:after="0" w:line="295" w:lineRule="auto"/>
        <w:jc w:val="both"/>
        <w:rPr>
          <w:rStyle w:val="ad"/>
          <w:rFonts w:ascii="Times New Roman" w:hAnsi="Times New Roman"/>
          <w:sz w:val="28"/>
          <w:szCs w:val="28"/>
          <w:bdr w:val="none" w:sz="0" w:space="0" w:color="auto" w:frame="1"/>
          <w:shd w:val="clear" w:color="auto" w:fill="FFFFFF"/>
        </w:rPr>
      </w:pPr>
      <w:r w:rsidRPr="00B84ED7">
        <w:rPr>
          <w:rFonts w:ascii="Times New Roman" w:hAnsi="Times New Roman" w:cs="Times New Roman"/>
          <w:sz w:val="28"/>
          <w:szCs w:val="28"/>
        </w:rPr>
        <w:t xml:space="preserve">         Начиная с 2025 года </w:t>
      </w:r>
      <w:r w:rsidRPr="00B84ED7">
        <w:rPr>
          <w:rFonts w:ascii="Times New Roman" w:hAnsi="Times New Roman" w:cs="Times New Roman"/>
          <w:sz w:val="28"/>
          <w:szCs w:val="28"/>
          <w:shd w:val="clear" w:color="auto" w:fill="FFFFFF"/>
        </w:rPr>
        <w:t xml:space="preserve">и последующие годы </w:t>
      </w:r>
      <w:r w:rsidRPr="00B84ED7">
        <w:rPr>
          <w:rFonts w:ascii="Times New Roman" w:eastAsia="Times New Roman" w:hAnsi="Times New Roman" w:cs="Times New Roman"/>
          <w:sz w:val="28"/>
          <w:szCs w:val="28"/>
          <w:lang w:eastAsia="ru-RU"/>
        </w:rPr>
        <w:t xml:space="preserve">- </w:t>
      </w:r>
      <w:r w:rsidRPr="00B84ED7">
        <w:rPr>
          <w:rFonts w:ascii="Times New Roman" w:hAnsi="Times New Roman" w:cs="Times New Roman"/>
          <w:sz w:val="28"/>
          <w:szCs w:val="28"/>
          <w:shd w:val="clear" w:color="auto" w:fill="FFFFFF"/>
        </w:rPr>
        <w:t>если срок окончания действия патента приходится на 31 декабря, уплата налога должна быть произведена </w:t>
      </w:r>
      <w:r w:rsidRPr="00B84ED7">
        <w:rPr>
          <w:rStyle w:val="ad"/>
          <w:rFonts w:ascii="Times New Roman" w:hAnsi="Times New Roman"/>
          <w:b w:val="0"/>
          <w:sz w:val="28"/>
          <w:szCs w:val="28"/>
          <w:bdr w:val="none" w:sz="0" w:space="0" w:color="auto" w:frame="1"/>
          <w:shd w:val="clear" w:color="auto" w:fill="FFFFFF"/>
        </w:rPr>
        <w:t>не позднее 28 декабря.</w:t>
      </w:r>
    </w:p>
    <w:p w:rsidR="00363E50" w:rsidRPr="00B84ED7" w:rsidRDefault="00363E50" w:rsidP="00363E50">
      <w:pPr>
        <w:pStyle w:val="afd"/>
        <w:spacing w:after="0" w:line="295" w:lineRule="auto"/>
        <w:ind w:firstLine="709"/>
        <w:jc w:val="both"/>
        <w:rPr>
          <w:sz w:val="28"/>
          <w:szCs w:val="28"/>
        </w:rPr>
      </w:pPr>
      <w:r w:rsidRPr="00B84ED7">
        <w:rPr>
          <w:sz w:val="28"/>
          <w:szCs w:val="28"/>
          <w:shd w:val="clear" w:color="auto" w:fill="FFFFFF"/>
        </w:rPr>
        <w:t xml:space="preserve">В условиях новых правил перечисления налога в 2025 году </w:t>
      </w:r>
      <w:r w:rsidRPr="00B84ED7">
        <w:rPr>
          <w:sz w:val="28"/>
          <w:szCs w:val="28"/>
        </w:rPr>
        <w:t>дополнительные поступления в бюджет от налога, взимаемого в связи с применением патентной системы налогообложения прогнозируются порядка 32 млн. рублей.</w:t>
      </w:r>
    </w:p>
    <w:p w:rsidR="00363E50" w:rsidRPr="00B84ED7" w:rsidRDefault="00363E50" w:rsidP="00363E50">
      <w:pPr>
        <w:spacing w:after="0" w:line="295" w:lineRule="auto"/>
        <w:ind w:firstLine="567"/>
        <w:jc w:val="both"/>
        <w:rPr>
          <w:rFonts w:ascii="Times New Roman" w:hAnsi="Times New Roman" w:cs="Times New Roman"/>
          <w:sz w:val="28"/>
          <w:szCs w:val="28"/>
        </w:rPr>
      </w:pPr>
      <w:r w:rsidRPr="00B84ED7">
        <w:rPr>
          <w:rFonts w:ascii="Times New Roman" w:hAnsi="Times New Roman" w:cs="Times New Roman"/>
          <w:sz w:val="28"/>
          <w:szCs w:val="28"/>
        </w:rPr>
        <w:t>Налоговая политика городского округа Тольятти в 2025 году и плановом периоде 2026 и 2027 годов предусматривает реализацию мер, направленных на обеспечение поступления доходов в бюджет городского округа в запланированных объемах за счет:</w:t>
      </w:r>
    </w:p>
    <w:p w:rsidR="00363E50" w:rsidRPr="00B84ED7" w:rsidRDefault="00363E50" w:rsidP="00363E50">
      <w:pPr>
        <w:spacing w:after="0" w:line="295"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выявления резервов по увеличению доходов бюджета и реализации комплекса мер по обеспечению положительной динамики поступлений налоговых доходов бюджета в бюджет городского округа, в том числе за счет сокращения задолженности по налоговым доходам;</w:t>
      </w:r>
    </w:p>
    <w:p w:rsidR="00363E50" w:rsidRPr="00B84ED7" w:rsidRDefault="00363E50" w:rsidP="00363E50">
      <w:pPr>
        <w:spacing w:after="0" w:line="295"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совершенствования механизмов взаимодействия органов местного самоуправления и территориальных органов федеральных органов государственной власти в части качественного администрирования доходных источников бюджета городского округа и повышения уровня их собираемости;</w:t>
      </w:r>
    </w:p>
    <w:p w:rsidR="00363E50" w:rsidRPr="00B84ED7" w:rsidRDefault="00363E50" w:rsidP="00363E50">
      <w:pPr>
        <w:spacing w:after="0" w:line="295" w:lineRule="auto"/>
        <w:ind w:firstLine="709"/>
        <w:jc w:val="both"/>
        <w:rPr>
          <w:rFonts w:ascii="Times New Roman" w:hAnsi="Times New Roman" w:cs="Times New Roman"/>
          <w:sz w:val="28"/>
          <w:szCs w:val="28"/>
        </w:rPr>
      </w:pPr>
      <w:r w:rsidRPr="00B84ED7">
        <w:rPr>
          <w:rFonts w:ascii="Times New Roman" w:hAnsi="Times New Roman" w:cs="Times New Roman"/>
          <w:sz w:val="28"/>
          <w:szCs w:val="28"/>
        </w:rPr>
        <w:t>- продолжения работы межведомственной комиссии по погашению задолженности по налоговым и неналоговым поступлениям, обеспечения своевременной выплаты заработной платы в хозяйствующих субъектах муниципального образования;</w:t>
      </w:r>
    </w:p>
    <w:p w:rsidR="00363E50" w:rsidRPr="00B84ED7" w:rsidRDefault="00363E50" w:rsidP="00363E50">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 активизации работы в части актуализации базы данных, необходимой для начисления имущественных налогов, и расширения налогооблагаемой базы по ним;</w:t>
      </w:r>
    </w:p>
    <w:p w:rsidR="00363E50" w:rsidRPr="00B84ED7" w:rsidRDefault="00363E50" w:rsidP="00363E50">
      <w:pPr>
        <w:spacing w:after="0" w:line="295" w:lineRule="auto"/>
        <w:jc w:val="both"/>
        <w:rPr>
          <w:rFonts w:ascii="Times New Roman" w:hAnsi="Times New Roman" w:cs="Times New Roman"/>
          <w:sz w:val="28"/>
          <w:szCs w:val="28"/>
        </w:rPr>
      </w:pPr>
      <w:r w:rsidRPr="00B84ED7">
        <w:rPr>
          <w:rFonts w:ascii="Times New Roman" w:hAnsi="Times New Roman" w:cs="Times New Roman"/>
          <w:sz w:val="28"/>
          <w:szCs w:val="28"/>
        </w:rPr>
        <w:t xml:space="preserve">- продолжения работы по мероприятиям направленным на выявление правообладателей ранее учтенных объектов недвижимости согласно Федеральному закону от 30.12.2020 </w:t>
      </w:r>
      <w:r w:rsidR="002A3DB5">
        <w:rPr>
          <w:rFonts w:ascii="Times New Roman" w:hAnsi="Times New Roman" w:cs="Times New Roman"/>
          <w:sz w:val="28"/>
          <w:szCs w:val="28"/>
        </w:rPr>
        <w:t>№</w:t>
      </w:r>
      <w:r w:rsidR="0012183C">
        <w:rPr>
          <w:rFonts w:ascii="Times New Roman" w:hAnsi="Times New Roman" w:cs="Times New Roman"/>
          <w:sz w:val="28"/>
          <w:szCs w:val="28"/>
        </w:rPr>
        <w:t xml:space="preserve"> 518-ФЗ «</w:t>
      </w:r>
      <w:r w:rsidRPr="00B84ED7">
        <w:rPr>
          <w:rFonts w:ascii="Times New Roman" w:hAnsi="Times New Roman" w:cs="Times New Roman"/>
          <w:sz w:val="28"/>
          <w:szCs w:val="28"/>
        </w:rPr>
        <w:t>О внесении изменений в отдельные законодательные акты Российской Федерации</w:t>
      </w:r>
      <w:r w:rsidR="0012183C">
        <w:rPr>
          <w:rFonts w:ascii="Times New Roman" w:hAnsi="Times New Roman" w:cs="Times New Roman"/>
          <w:sz w:val="28"/>
          <w:szCs w:val="28"/>
        </w:rPr>
        <w:t>»</w:t>
      </w:r>
      <w:r w:rsidRPr="00B84ED7">
        <w:rPr>
          <w:rFonts w:ascii="Times New Roman" w:hAnsi="Times New Roman" w:cs="Times New Roman"/>
          <w:sz w:val="28"/>
          <w:szCs w:val="28"/>
        </w:rPr>
        <w:t>.</w:t>
      </w:r>
    </w:p>
    <w:p w:rsidR="00363E50" w:rsidRPr="00B84ED7" w:rsidRDefault="00363E50" w:rsidP="00363E50">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сохранения и развития налогового потенциала на территории </w:t>
      </w:r>
      <w:r w:rsidRPr="00B84ED7">
        <w:rPr>
          <w:rFonts w:ascii="Times New Roman" w:eastAsia="Times New Roman" w:hAnsi="Times New Roman" w:cs="Times New Roman"/>
          <w:sz w:val="28"/>
          <w:szCs w:val="28"/>
          <w:lang w:eastAsia="ru-RU"/>
        </w:rPr>
        <w:lastRenderedPageBreak/>
        <w:t>городского округа;</w:t>
      </w:r>
    </w:p>
    <w:p w:rsidR="00363E50" w:rsidRPr="00B84ED7" w:rsidRDefault="00363E50" w:rsidP="00363E50">
      <w:pPr>
        <w:widowControl w:val="0"/>
        <w:autoSpaceDE w:val="0"/>
        <w:autoSpaceDN w:val="0"/>
        <w:adjustRightInd w:val="0"/>
        <w:spacing w:after="0" w:line="295" w:lineRule="auto"/>
        <w:ind w:firstLine="539"/>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осуществления налоговой политики с учетом оптимизации налоговых льгот по местным налогам;</w:t>
      </w:r>
    </w:p>
    <w:p w:rsidR="00363E50" w:rsidRPr="00B84ED7" w:rsidRDefault="00363E50" w:rsidP="00363E50">
      <w:pPr>
        <w:widowControl w:val="0"/>
        <w:autoSpaceDE w:val="0"/>
        <w:autoSpaceDN w:val="0"/>
        <w:adjustRightInd w:val="0"/>
        <w:spacing w:after="0" w:line="295"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усиления мер по укреплению налоговой дисциплины налогоплательщиков.</w:t>
      </w:r>
    </w:p>
    <w:p w:rsidR="00363E50" w:rsidRPr="00B84ED7" w:rsidRDefault="00363E50" w:rsidP="00363E50">
      <w:pPr>
        <w:widowControl w:val="0"/>
        <w:autoSpaceDE w:val="0"/>
        <w:autoSpaceDN w:val="0"/>
        <w:adjustRightInd w:val="0"/>
        <w:spacing w:after="0" w:line="295"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В среднесрочном периоде будет продолжена работа по укреплению доходной базы бюджета городского округа за счет наращивания стабильных доходных источников и мобилизации в бюджет имеющихся резервов.</w:t>
      </w:r>
    </w:p>
    <w:p w:rsidR="00363E50" w:rsidRPr="00B84ED7" w:rsidRDefault="00363E50" w:rsidP="00363E50">
      <w:pPr>
        <w:widowControl w:val="0"/>
        <w:autoSpaceDE w:val="0"/>
        <w:autoSpaceDN w:val="0"/>
        <w:adjustRightInd w:val="0"/>
        <w:spacing w:after="0" w:line="295"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lang w:eastAsia="ru-RU"/>
        </w:rPr>
        <w:t xml:space="preserve"> Проведение оценки налоговых расходов городского округа Тольятти будет осуществляться ежегодно в порядке, утвержденном постановлением администрации городского округа Тольятти </w:t>
      </w:r>
      <w:r w:rsidR="009E4752">
        <w:rPr>
          <w:rFonts w:ascii="Times New Roman" w:eastAsia="Times New Roman" w:hAnsi="Times New Roman" w:cs="Times New Roman"/>
          <w:sz w:val="28"/>
          <w:szCs w:val="28"/>
          <w:lang w:eastAsia="ru-RU"/>
        </w:rPr>
        <w:t>от 28.12.2020 N 3964-п/1 «</w:t>
      </w:r>
      <w:r w:rsidRPr="00B84ED7">
        <w:rPr>
          <w:rFonts w:ascii="Times New Roman" w:eastAsia="Times New Roman" w:hAnsi="Times New Roman" w:cs="Times New Roman"/>
          <w:sz w:val="28"/>
          <w:szCs w:val="28"/>
          <w:lang w:eastAsia="ru-RU"/>
        </w:rPr>
        <w:t>Об утверждении Порядка формирования перечня налоговых расходов городского округа Тольятти и оценки налоговых расходов городского округа Тольятти</w:t>
      </w:r>
      <w:r w:rsidR="009E4752">
        <w:rPr>
          <w:rFonts w:ascii="Times New Roman" w:eastAsia="Times New Roman" w:hAnsi="Times New Roman" w:cs="Times New Roman"/>
          <w:sz w:val="28"/>
          <w:szCs w:val="28"/>
          <w:lang w:eastAsia="ru-RU"/>
        </w:rPr>
        <w:t>»</w:t>
      </w:r>
      <w:r w:rsidRPr="00B84ED7">
        <w:rPr>
          <w:rFonts w:ascii="Times New Roman" w:eastAsia="Times New Roman" w:hAnsi="Times New Roman" w:cs="Times New Roman"/>
          <w:sz w:val="28"/>
          <w:szCs w:val="28"/>
          <w:lang w:eastAsia="ru-RU"/>
        </w:rPr>
        <w:t>, с соблюдением общих требований, установленных  постановлением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rsidR="00363E50" w:rsidRPr="00B84ED7" w:rsidRDefault="00363E50" w:rsidP="00363E50">
      <w:pPr>
        <w:spacing w:after="0" w:line="298" w:lineRule="auto"/>
        <w:ind w:firstLine="567"/>
        <w:jc w:val="both"/>
        <w:rPr>
          <w:rFonts w:ascii="Times New Roman" w:hAnsi="Times New Roman" w:cs="Times New Roman"/>
          <w:sz w:val="28"/>
          <w:szCs w:val="28"/>
        </w:rPr>
      </w:pPr>
      <w:r w:rsidRPr="00B84ED7">
        <w:rPr>
          <w:rFonts w:ascii="Times New Roman" w:hAnsi="Times New Roman" w:cs="Times New Roman"/>
          <w:sz w:val="28"/>
          <w:szCs w:val="28"/>
          <w:shd w:val="clear" w:color="auto" w:fill="FFFFFF"/>
        </w:rPr>
        <w:t xml:space="preserve"> Результаты </w:t>
      </w:r>
      <w:r w:rsidRPr="00B84ED7">
        <w:rPr>
          <w:rFonts w:ascii="Times New Roman" w:hAnsi="Times New Roman" w:cs="Times New Roman"/>
          <w:sz w:val="28"/>
          <w:szCs w:val="28"/>
        </w:rPr>
        <w:t>ежегодной оценки налоговых расходов будут учитываться при реализации основных направлений налоговой политики с целью сохранения баланса между необходимым объемом поступления доходов и предоставлением мер поддержки гражданам и субъектам предпринимательской деятельности.</w:t>
      </w:r>
    </w:p>
    <w:p w:rsidR="00363E50" w:rsidRPr="00B84ED7" w:rsidRDefault="00363E50" w:rsidP="00363E50">
      <w:pPr>
        <w:widowControl w:val="0"/>
        <w:autoSpaceDE w:val="0"/>
        <w:autoSpaceDN w:val="0"/>
        <w:adjustRightInd w:val="0"/>
        <w:spacing w:after="0" w:line="298" w:lineRule="auto"/>
        <w:ind w:firstLine="540"/>
        <w:jc w:val="both"/>
        <w:rPr>
          <w:rFonts w:ascii="Times New Roman" w:eastAsia="Times New Roman" w:hAnsi="Times New Roman" w:cs="Times New Roman"/>
          <w:sz w:val="28"/>
          <w:szCs w:val="28"/>
          <w:lang w:eastAsia="ru-RU"/>
        </w:rPr>
      </w:pPr>
      <w:r w:rsidRPr="00B84ED7">
        <w:rPr>
          <w:rFonts w:ascii="Times New Roman" w:eastAsia="Times New Roman" w:hAnsi="Times New Roman" w:cs="Times New Roman"/>
          <w:sz w:val="28"/>
          <w:szCs w:val="28"/>
          <w:shd w:val="clear" w:color="auto" w:fill="FFFFFF"/>
          <w:lang w:eastAsia="ru-RU"/>
        </w:rPr>
        <w:t xml:space="preserve">   </w:t>
      </w:r>
      <w:r w:rsidRPr="00B84ED7">
        <w:rPr>
          <w:rFonts w:ascii="Times New Roman" w:eastAsia="Times New Roman" w:hAnsi="Times New Roman" w:cs="Times New Roman"/>
          <w:sz w:val="28"/>
          <w:szCs w:val="28"/>
          <w:lang w:eastAsia="ru-RU"/>
        </w:rPr>
        <w:t>Налоговая политика должна быть нацелена на динамичное поступление доходов в местный бюджет, обеспечивающее потребности бюджета и сокращение муниципального долга городского округа Тольятти, и строиться с учетом изменений законодательства Российской Федерации при одновременной активной работе органов местного самоуправления по изысканию дополнительных резервов доходного потенциала местного бюджета.</w:t>
      </w:r>
    </w:p>
    <w:p w:rsidR="00363E50" w:rsidRPr="00B84ED7" w:rsidRDefault="00363E50" w:rsidP="00363E50"/>
    <w:p w:rsidR="00363E50" w:rsidRPr="00B84ED7" w:rsidRDefault="00363E50" w:rsidP="00363E50">
      <w:pPr>
        <w:pStyle w:val="ac"/>
        <w:spacing w:before="0" w:beforeAutospacing="0" w:after="0" w:afterAutospacing="0" w:line="298" w:lineRule="auto"/>
        <w:jc w:val="both"/>
        <w:rPr>
          <w:sz w:val="28"/>
          <w:szCs w:val="28"/>
        </w:rPr>
      </w:pPr>
      <w:r w:rsidRPr="00B84ED7">
        <w:rPr>
          <w:sz w:val="28"/>
          <w:szCs w:val="28"/>
        </w:rPr>
        <w:t xml:space="preserve">  </w:t>
      </w:r>
    </w:p>
    <w:p w:rsidR="00363E50" w:rsidRPr="00B84ED7" w:rsidRDefault="00363E50" w:rsidP="00363E50">
      <w:pPr>
        <w:pStyle w:val="ac"/>
        <w:spacing w:before="0" w:beforeAutospacing="0" w:after="0" w:afterAutospacing="0" w:line="298" w:lineRule="auto"/>
        <w:jc w:val="both"/>
        <w:rPr>
          <w:sz w:val="28"/>
          <w:szCs w:val="28"/>
        </w:rPr>
      </w:pPr>
    </w:p>
    <w:sectPr w:rsidR="00363E50" w:rsidRPr="00B84ED7" w:rsidSect="0089511A">
      <w:headerReference w:type="default" r:id="rId38"/>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E91" w:rsidRDefault="00C42E91" w:rsidP="00EC1649">
      <w:pPr>
        <w:spacing w:after="0" w:line="240" w:lineRule="auto"/>
      </w:pPr>
      <w:r>
        <w:separator/>
      </w:r>
    </w:p>
  </w:endnote>
  <w:endnote w:type="continuationSeparator" w:id="0">
    <w:p w:rsidR="00C42E91" w:rsidRDefault="00C42E91" w:rsidP="00EC1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E91" w:rsidRDefault="00C42E91" w:rsidP="00EC1649">
      <w:pPr>
        <w:spacing w:after="0" w:line="240" w:lineRule="auto"/>
      </w:pPr>
      <w:r>
        <w:separator/>
      </w:r>
    </w:p>
  </w:footnote>
  <w:footnote w:type="continuationSeparator" w:id="0">
    <w:p w:rsidR="00C42E91" w:rsidRDefault="00C42E91" w:rsidP="00EC1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391881"/>
      <w:docPartObj>
        <w:docPartGallery w:val="Page Numbers (Top of Page)"/>
        <w:docPartUnique/>
      </w:docPartObj>
    </w:sdtPr>
    <w:sdtEndPr/>
    <w:sdtContent>
      <w:p w:rsidR="00C42E91" w:rsidRDefault="00053179">
        <w:pPr>
          <w:pStyle w:val="af2"/>
          <w:jc w:val="right"/>
        </w:pPr>
        <w:r>
          <w:fldChar w:fldCharType="begin"/>
        </w:r>
        <w:r w:rsidR="00C42E91">
          <w:instrText>PAGE   \* MERGEFORMAT</w:instrText>
        </w:r>
        <w:r>
          <w:fldChar w:fldCharType="separate"/>
        </w:r>
        <w:r w:rsidR="009D0FBC">
          <w:rPr>
            <w:noProof/>
          </w:rPr>
          <w:t>22</w:t>
        </w:r>
        <w:r>
          <w:rPr>
            <w:noProof/>
          </w:rPr>
          <w:fldChar w:fldCharType="end"/>
        </w:r>
      </w:p>
    </w:sdtContent>
  </w:sdt>
  <w:p w:rsidR="00C42E91" w:rsidRDefault="00C42E9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1872" w:hanging="432"/>
      </w:pPr>
    </w:lvl>
    <w:lvl w:ilvl="1">
      <w:start w:val="1"/>
      <w:numFmt w:val="none"/>
      <w:suff w:val="nothing"/>
      <w:lvlText w:val=""/>
      <w:lvlJc w:val="left"/>
      <w:pPr>
        <w:tabs>
          <w:tab w:val="num" w:pos="0"/>
        </w:tabs>
        <w:ind w:left="2016" w:hanging="576"/>
      </w:pPr>
    </w:lvl>
    <w:lvl w:ilvl="2">
      <w:start w:val="1"/>
      <w:numFmt w:val="none"/>
      <w:suff w:val="nothing"/>
      <w:lvlText w:val=""/>
      <w:lvlJc w:val="left"/>
      <w:pPr>
        <w:tabs>
          <w:tab w:val="num" w:pos="0"/>
        </w:tabs>
        <w:ind w:left="2160" w:hanging="720"/>
      </w:pPr>
    </w:lvl>
    <w:lvl w:ilvl="3">
      <w:start w:val="1"/>
      <w:numFmt w:val="none"/>
      <w:suff w:val="nothing"/>
      <w:lvlText w:val=""/>
      <w:lvlJc w:val="left"/>
      <w:pPr>
        <w:tabs>
          <w:tab w:val="num" w:pos="0"/>
        </w:tabs>
        <w:ind w:left="2304" w:hanging="864"/>
      </w:pPr>
    </w:lvl>
    <w:lvl w:ilvl="4">
      <w:start w:val="1"/>
      <w:numFmt w:val="none"/>
      <w:suff w:val="nothing"/>
      <w:lvlText w:val=""/>
      <w:lvlJc w:val="left"/>
      <w:pPr>
        <w:tabs>
          <w:tab w:val="num" w:pos="0"/>
        </w:tabs>
        <w:ind w:left="2448" w:hanging="1008"/>
      </w:pPr>
    </w:lvl>
    <w:lvl w:ilvl="5">
      <w:start w:val="1"/>
      <w:numFmt w:val="none"/>
      <w:suff w:val="nothing"/>
      <w:lvlText w:val=""/>
      <w:lvlJc w:val="left"/>
      <w:pPr>
        <w:tabs>
          <w:tab w:val="num" w:pos="0"/>
        </w:tabs>
        <w:ind w:left="2592" w:hanging="1152"/>
      </w:pPr>
    </w:lvl>
    <w:lvl w:ilvl="6">
      <w:start w:val="1"/>
      <w:numFmt w:val="none"/>
      <w:suff w:val="nothing"/>
      <w:lvlText w:val=""/>
      <w:lvlJc w:val="left"/>
      <w:pPr>
        <w:tabs>
          <w:tab w:val="num" w:pos="0"/>
        </w:tabs>
        <w:ind w:left="2736" w:hanging="1296"/>
      </w:pPr>
    </w:lvl>
    <w:lvl w:ilvl="7">
      <w:start w:val="1"/>
      <w:numFmt w:val="none"/>
      <w:suff w:val="nothing"/>
      <w:lvlText w:val=""/>
      <w:lvlJc w:val="left"/>
      <w:pPr>
        <w:tabs>
          <w:tab w:val="num" w:pos="0"/>
        </w:tabs>
        <w:ind w:left="2880" w:hanging="1440"/>
      </w:pPr>
    </w:lvl>
    <w:lvl w:ilvl="8">
      <w:start w:val="1"/>
      <w:numFmt w:val="none"/>
      <w:suff w:val="nothing"/>
      <w:lvlText w:val=""/>
      <w:lvlJc w:val="left"/>
      <w:pPr>
        <w:tabs>
          <w:tab w:val="num" w:pos="0"/>
        </w:tabs>
        <w:ind w:left="3024" w:hanging="1584"/>
      </w:pPr>
    </w:lvl>
  </w:abstractNum>
  <w:abstractNum w:abstractNumId="1" w15:restartNumberingAfterBreak="0">
    <w:nsid w:val="03C7058F"/>
    <w:multiLevelType w:val="hybridMultilevel"/>
    <w:tmpl w:val="BBB20D9E"/>
    <w:lvl w:ilvl="0" w:tplc="C736DA18">
      <w:start w:val="1"/>
      <w:numFmt w:val="bullet"/>
      <w:lvlText w:val="-"/>
      <w:lvlJc w:val="left"/>
      <w:pPr>
        <w:tabs>
          <w:tab w:val="num" w:pos="1135"/>
        </w:tabs>
        <w:ind w:left="284" w:firstLine="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4445FCB"/>
    <w:multiLevelType w:val="multilevel"/>
    <w:tmpl w:val="5D20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C4427"/>
    <w:multiLevelType w:val="hybridMultilevel"/>
    <w:tmpl w:val="44329336"/>
    <w:lvl w:ilvl="0" w:tplc="E0966000">
      <w:start w:val="3"/>
      <w:numFmt w:val="bullet"/>
      <w:lvlText w:val="-"/>
      <w:lvlJc w:val="left"/>
      <w:pPr>
        <w:ind w:left="5322"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4" w15:restartNumberingAfterBreak="0">
    <w:nsid w:val="07212037"/>
    <w:multiLevelType w:val="multilevel"/>
    <w:tmpl w:val="0C8A5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A749E"/>
    <w:multiLevelType w:val="multilevel"/>
    <w:tmpl w:val="4250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8D61DA"/>
    <w:multiLevelType w:val="multilevel"/>
    <w:tmpl w:val="5A9A4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702BF"/>
    <w:multiLevelType w:val="hybridMultilevel"/>
    <w:tmpl w:val="8D3E08F4"/>
    <w:lvl w:ilvl="0" w:tplc="24926AB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E03D6"/>
    <w:multiLevelType w:val="hybridMultilevel"/>
    <w:tmpl w:val="2332774E"/>
    <w:lvl w:ilvl="0" w:tplc="1012DAB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8825A11"/>
    <w:multiLevelType w:val="multilevel"/>
    <w:tmpl w:val="A1A81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D561B2"/>
    <w:multiLevelType w:val="multilevel"/>
    <w:tmpl w:val="6A08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823B63"/>
    <w:multiLevelType w:val="multilevel"/>
    <w:tmpl w:val="DEB0BA28"/>
    <w:lvl w:ilvl="0">
      <w:start w:val="1"/>
      <w:numFmt w:val="decimal"/>
      <w:lvlText w:val="%1."/>
      <w:lvlJc w:val="left"/>
      <w:pPr>
        <w:ind w:left="1069" w:hanging="360"/>
      </w:pPr>
      <w:rPr>
        <w:rFonts w:hint="default"/>
      </w:rPr>
    </w:lvl>
    <w:lvl w:ilvl="1">
      <w:start w:val="5"/>
      <w:numFmt w:val="decimal"/>
      <w:isLgl/>
      <w:lvlText w:val="%1.%2."/>
      <w:lvlJc w:val="left"/>
      <w:pPr>
        <w:ind w:left="1429" w:hanging="720"/>
      </w:pPr>
      <w:rPr>
        <w:rFonts w:hint="default"/>
        <w:u w:val="none"/>
      </w:rPr>
    </w:lvl>
    <w:lvl w:ilvl="2">
      <w:start w:val="1"/>
      <w:numFmt w:val="decimal"/>
      <w:isLgl/>
      <w:lvlText w:val="%1.%2.%3."/>
      <w:lvlJc w:val="left"/>
      <w:pPr>
        <w:ind w:left="1429" w:hanging="720"/>
      </w:pPr>
      <w:rPr>
        <w:rFonts w:hint="default"/>
        <w:u w:val="none"/>
      </w:rPr>
    </w:lvl>
    <w:lvl w:ilvl="3">
      <w:start w:val="1"/>
      <w:numFmt w:val="decimal"/>
      <w:isLgl/>
      <w:lvlText w:val="%1.%2.%3.%4."/>
      <w:lvlJc w:val="left"/>
      <w:pPr>
        <w:ind w:left="1789" w:hanging="1080"/>
      </w:pPr>
      <w:rPr>
        <w:rFonts w:hint="default"/>
        <w:u w:val="none"/>
      </w:rPr>
    </w:lvl>
    <w:lvl w:ilvl="4">
      <w:start w:val="1"/>
      <w:numFmt w:val="decimal"/>
      <w:isLgl/>
      <w:lvlText w:val="%1.%2.%3.%4.%5."/>
      <w:lvlJc w:val="left"/>
      <w:pPr>
        <w:ind w:left="1789" w:hanging="1080"/>
      </w:pPr>
      <w:rPr>
        <w:rFonts w:hint="default"/>
        <w:u w:val="none"/>
      </w:rPr>
    </w:lvl>
    <w:lvl w:ilvl="5">
      <w:start w:val="1"/>
      <w:numFmt w:val="decimal"/>
      <w:isLgl/>
      <w:lvlText w:val="%1.%2.%3.%4.%5.%6."/>
      <w:lvlJc w:val="left"/>
      <w:pPr>
        <w:ind w:left="2149" w:hanging="1440"/>
      </w:pPr>
      <w:rPr>
        <w:rFonts w:hint="default"/>
        <w:u w:val="none"/>
      </w:rPr>
    </w:lvl>
    <w:lvl w:ilvl="6">
      <w:start w:val="1"/>
      <w:numFmt w:val="decimal"/>
      <w:isLgl/>
      <w:lvlText w:val="%1.%2.%3.%4.%5.%6.%7."/>
      <w:lvlJc w:val="left"/>
      <w:pPr>
        <w:ind w:left="2509" w:hanging="1800"/>
      </w:pPr>
      <w:rPr>
        <w:rFonts w:hint="default"/>
        <w:u w:val="none"/>
      </w:rPr>
    </w:lvl>
    <w:lvl w:ilvl="7">
      <w:start w:val="1"/>
      <w:numFmt w:val="decimal"/>
      <w:isLgl/>
      <w:lvlText w:val="%1.%2.%3.%4.%5.%6.%7.%8."/>
      <w:lvlJc w:val="left"/>
      <w:pPr>
        <w:ind w:left="2509" w:hanging="1800"/>
      </w:pPr>
      <w:rPr>
        <w:rFonts w:hint="default"/>
        <w:u w:val="none"/>
      </w:rPr>
    </w:lvl>
    <w:lvl w:ilvl="8">
      <w:start w:val="1"/>
      <w:numFmt w:val="decimal"/>
      <w:isLgl/>
      <w:lvlText w:val="%1.%2.%3.%4.%5.%6.%7.%8.%9."/>
      <w:lvlJc w:val="left"/>
      <w:pPr>
        <w:ind w:left="2869" w:hanging="2160"/>
      </w:pPr>
      <w:rPr>
        <w:rFonts w:hint="default"/>
        <w:u w:val="none"/>
      </w:rPr>
    </w:lvl>
  </w:abstractNum>
  <w:abstractNum w:abstractNumId="12" w15:restartNumberingAfterBreak="0">
    <w:nsid w:val="2D845EB1"/>
    <w:multiLevelType w:val="multilevel"/>
    <w:tmpl w:val="E20C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7C1540"/>
    <w:multiLevelType w:val="hybridMultilevel"/>
    <w:tmpl w:val="E5DCA8EA"/>
    <w:lvl w:ilvl="0" w:tplc="A2809634">
      <w:start w:val="54"/>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4" w15:restartNumberingAfterBreak="0">
    <w:nsid w:val="3B9B67CA"/>
    <w:multiLevelType w:val="hybridMultilevel"/>
    <w:tmpl w:val="1D0E03AA"/>
    <w:lvl w:ilvl="0" w:tplc="04190001">
      <w:start w:val="1"/>
      <w:numFmt w:val="bullet"/>
      <w:lvlText w:val=""/>
      <w:lvlJc w:val="left"/>
      <w:pPr>
        <w:ind w:left="2485" w:hanging="360"/>
      </w:pPr>
      <w:rPr>
        <w:rFonts w:ascii="Symbol" w:hAnsi="Symbol" w:hint="default"/>
        <w:b w:val="0"/>
        <w:sz w:val="24"/>
        <w:szCs w:val="24"/>
      </w:rPr>
    </w:lvl>
    <w:lvl w:ilvl="1" w:tplc="04190003">
      <w:start w:val="1"/>
      <w:numFmt w:val="bullet"/>
      <w:lvlText w:val="o"/>
      <w:lvlJc w:val="left"/>
      <w:pPr>
        <w:ind w:left="3205" w:hanging="360"/>
      </w:pPr>
      <w:rPr>
        <w:rFonts w:ascii="Courier New" w:hAnsi="Courier New" w:cs="Courier New" w:hint="default"/>
      </w:rPr>
    </w:lvl>
    <w:lvl w:ilvl="2" w:tplc="04190005" w:tentative="1">
      <w:start w:val="1"/>
      <w:numFmt w:val="bullet"/>
      <w:lvlText w:val=""/>
      <w:lvlJc w:val="left"/>
      <w:pPr>
        <w:ind w:left="3925" w:hanging="360"/>
      </w:pPr>
      <w:rPr>
        <w:rFonts w:ascii="Wingdings" w:hAnsi="Wingdings" w:hint="default"/>
      </w:rPr>
    </w:lvl>
    <w:lvl w:ilvl="3" w:tplc="04190001" w:tentative="1">
      <w:start w:val="1"/>
      <w:numFmt w:val="bullet"/>
      <w:lvlText w:val=""/>
      <w:lvlJc w:val="left"/>
      <w:pPr>
        <w:ind w:left="4645" w:hanging="360"/>
      </w:pPr>
      <w:rPr>
        <w:rFonts w:ascii="Symbol" w:hAnsi="Symbol" w:hint="default"/>
      </w:rPr>
    </w:lvl>
    <w:lvl w:ilvl="4" w:tplc="04190003" w:tentative="1">
      <w:start w:val="1"/>
      <w:numFmt w:val="bullet"/>
      <w:lvlText w:val="o"/>
      <w:lvlJc w:val="left"/>
      <w:pPr>
        <w:ind w:left="5365" w:hanging="360"/>
      </w:pPr>
      <w:rPr>
        <w:rFonts w:ascii="Courier New" w:hAnsi="Courier New" w:cs="Courier New" w:hint="default"/>
      </w:rPr>
    </w:lvl>
    <w:lvl w:ilvl="5" w:tplc="04190005" w:tentative="1">
      <w:start w:val="1"/>
      <w:numFmt w:val="bullet"/>
      <w:lvlText w:val=""/>
      <w:lvlJc w:val="left"/>
      <w:pPr>
        <w:ind w:left="6085" w:hanging="360"/>
      </w:pPr>
      <w:rPr>
        <w:rFonts w:ascii="Wingdings" w:hAnsi="Wingdings" w:hint="default"/>
      </w:rPr>
    </w:lvl>
    <w:lvl w:ilvl="6" w:tplc="04190001" w:tentative="1">
      <w:start w:val="1"/>
      <w:numFmt w:val="bullet"/>
      <w:lvlText w:val=""/>
      <w:lvlJc w:val="left"/>
      <w:pPr>
        <w:ind w:left="6805" w:hanging="360"/>
      </w:pPr>
      <w:rPr>
        <w:rFonts w:ascii="Symbol" w:hAnsi="Symbol" w:hint="default"/>
      </w:rPr>
    </w:lvl>
    <w:lvl w:ilvl="7" w:tplc="04190003" w:tentative="1">
      <w:start w:val="1"/>
      <w:numFmt w:val="bullet"/>
      <w:lvlText w:val="o"/>
      <w:lvlJc w:val="left"/>
      <w:pPr>
        <w:ind w:left="7525" w:hanging="360"/>
      </w:pPr>
      <w:rPr>
        <w:rFonts w:ascii="Courier New" w:hAnsi="Courier New" w:cs="Courier New" w:hint="default"/>
      </w:rPr>
    </w:lvl>
    <w:lvl w:ilvl="8" w:tplc="04190005" w:tentative="1">
      <w:start w:val="1"/>
      <w:numFmt w:val="bullet"/>
      <w:lvlText w:val=""/>
      <w:lvlJc w:val="left"/>
      <w:pPr>
        <w:ind w:left="8245" w:hanging="360"/>
      </w:pPr>
      <w:rPr>
        <w:rFonts w:ascii="Wingdings" w:hAnsi="Wingdings" w:hint="default"/>
      </w:rPr>
    </w:lvl>
  </w:abstractNum>
  <w:abstractNum w:abstractNumId="15" w15:restartNumberingAfterBreak="0">
    <w:nsid w:val="3FC6495E"/>
    <w:multiLevelType w:val="hybridMultilevel"/>
    <w:tmpl w:val="1916AF00"/>
    <w:lvl w:ilvl="0" w:tplc="8488C4F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6" w15:restartNumberingAfterBreak="0">
    <w:nsid w:val="405F4E5D"/>
    <w:multiLevelType w:val="multilevel"/>
    <w:tmpl w:val="35EAA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54704"/>
    <w:multiLevelType w:val="multilevel"/>
    <w:tmpl w:val="5E7EA5A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5863882"/>
    <w:multiLevelType w:val="hybridMultilevel"/>
    <w:tmpl w:val="AA947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343554"/>
    <w:multiLevelType w:val="multilevel"/>
    <w:tmpl w:val="2BCEE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8F2EAF"/>
    <w:multiLevelType w:val="multilevel"/>
    <w:tmpl w:val="4B70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9830DF"/>
    <w:multiLevelType w:val="multilevel"/>
    <w:tmpl w:val="47B0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D834F8"/>
    <w:multiLevelType w:val="hybridMultilevel"/>
    <w:tmpl w:val="043264C2"/>
    <w:lvl w:ilvl="0" w:tplc="FD9CD9C8">
      <w:numFmt w:val="bullet"/>
      <w:lvlText w:val="-"/>
      <w:lvlJc w:val="left"/>
      <w:pPr>
        <w:ind w:left="6598" w:hanging="360"/>
      </w:pPr>
      <w:rPr>
        <w:rFonts w:ascii="Times New Roman" w:eastAsia="Times New Roman" w:hAnsi="Times New Roman" w:cs="Times New Roman" w:hint="default"/>
        <w:color w:val="auto"/>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7AF7EC8"/>
    <w:multiLevelType w:val="multilevel"/>
    <w:tmpl w:val="066A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4E1D4D"/>
    <w:multiLevelType w:val="hybridMultilevel"/>
    <w:tmpl w:val="7E7E1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15:restartNumberingAfterBreak="0">
    <w:nsid w:val="73902F10"/>
    <w:multiLevelType w:val="multilevel"/>
    <w:tmpl w:val="8384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F45A3"/>
    <w:multiLevelType w:val="hybridMultilevel"/>
    <w:tmpl w:val="7708E7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B123616"/>
    <w:multiLevelType w:val="multilevel"/>
    <w:tmpl w:val="2AE0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1"/>
  </w:num>
  <w:num w:numId="4">
    <w:abstractNumId w:val="3"/>
  </w:num>
  <w:num w:numId="5">
    <w:abstractNumId w:val="18"/>
  </w:num>
  <w:num w:numId="6">
    <w:abstractNumId w:val="1"/>
  </w:num>
  <w:num w:numId="7">
    <w:abstractNumId w:val="9"/>
  </w:num>
  <w:num w:numId="8">
    <w:abstractNumId w:val="22"/>
  </w:num>
  <w:num w:numId="9">
    <w:abstractNumId w:val="13"/>
  </w:num>
  <w:num w:numId="10">
    <w:abstractNumId w:val="7"/>
  </w:num>
  <w:num w:numId="11">
    <w:abstractNumId w:val="12"/>
  </w:num>
  <w:num w:numId="12">
    <w:abstractNumId w:val="15"/>
  </w:num>
  <w:num w:numId="13">
    <w:abstractNumId w:val="19"/>
  </w:num>
  <w:num w:numId="14">
    <w:abstractNumId w:val="14"/>
  </w:num>
  <w:num w:numId="15">
    <w:abstractNumId w:val="20"/>
  </w:num>
  <w:num w:numId="16">
    <w:abstractNumId w:val="27"/>
  </w:num>
  <w:num w:numId="17">
    <w:abstractNumId w:val="25"/>
  </w:num>
  <w:num w:numId="18">
    <w:abstractNumId w:val="10"/>
  </w:num>
  <w:num w:numId="19">
    <w:abstractNumId w:val="21"/>
  </w:num>
  <w:num w:numId="20">
    <w:abstractNumId w:val="16"/>
  </w:num>
  <w:num w:numId="21">
    <w:abstractNumId w:val="23"/>
  </w:num>
  <w:num w:numId="22">
    <w:abstractNumId w:val="5"/>
  </w:num>
  <w:num w:numId="23">
    <w:abstractNumId w:val="2"/>
  </w:num>
  <w:num w:numId="24">
    <w:abstractNumId w:val="6"/>
  </w:num>
  <w:num w:numId="25">
    <w:abstractNumId w:val="4"/>
  </w:num>
  <w:num w:numId="26">
    <w:abstractNumId w:val="17"/>
  </w:num>
  <w:num w:numId="27">
    <w:abstractNumId w:val="24"/>
  </w:num>
  <w:num w:numId="28">
    <w:abstractNumId w:val="26"/>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54A5"/>
    <w:rsid w:val="000000AA"/>
    <w:rsid w:val="000021A7"/>
    <w:rsid w:val="00003299"/>
    <w:rsid w:val="00004110"/>
    <w:rsid w:val="00004C20"/>
    <w:rsid w:val="00004CE2"/>
    <w:rsid w:val="00005ACC"/>
    <w:rsid w:val="000112DF"/>
    <w:rsid w:val="000117D8"/>
    <w:rsid w:val="00012D7A"/>
    <w:rsid w:val="000179AA"/>
    <w:rsid w:val="000201CB"/>
    <w:rsid w:val="00022916"/>
    <w:rsid w:val="00024452"/>
    <w:rsid w:val="000246A8"/>
    <w:rsid w:val="00026B17"/>
    <w:rsid w:val="00030489"/>
    <w:rsid w:val="0003103C"/>
    <w:rsid w:val="00031CAB"/>
    <w:rsid w:val="00031F79"/>
    <w:rsid w:val="00032028"/>
    <w:rsid w:val="00032CFD"/>
    <w:rsid w:val="00033AA3"/>
    <w:rsid w:val="00033B18"/>
    <w:rsid w:val="00034063"/>
    <w:rsid w:val="000351BB"/>
    <w:rsid w:val="00036AA3"/>
    <w:rsid w:val="00037469"/>
    <w:rsid w:val="00037803"/>
    <w:rsid w:val="0004078D"/>
    <w:rsid w:val="000444F8"/>
    <w:rsid w:val="00050A2D"/>
    <w:rsid w:val="00050DF1"/>
    <w:rsid w:val="00050DF7"/>
    <w:rsid w:val="00051133"/>
    <w:rsid w:val="0005209F"/>
    <w:rsid w:val="00053179"/>
    <w:rsid w:val="000538FE"/>
    <w:rsid w:val="00053E0A"/>
    <w:rsid w:val="00054227"/>
    <w:rsid w:val="0005607C"/>
    <w:rsid w:val="000565B2"/>
    <w:rsid w:val="000574EE"/>
    <w:rsid w:val="00060EAA"/>
    <w:rsid w:val="00061463"/>
    <w:rsid w:val="0006170A"/>
    <w:rsid w:val="0006213F"/>
    <w:rsid w:val="00063906"/>
    <w:rsid w:val="000660E1"/>
    <w:rsid w:val="00067146"/>
    <w:rsid w:val="00067FA6"/>
    <w:rsid w:val="00070245"/>
    <w:rsid w:val="00072398"/>
    <w:rsid w:val="000738D3"/>
    <w:rsid w:val="000744B3"/>
    <w:rsid w:val="000753D1"/>
    <w:rsid w:val="00076F6D"/>
    <w:rsid w:val="00084004"/>
    <w:rsid w:val="00084068"/>
    <w:rsid w:val="00085117"/>
    <w:rsid w:val="000913C1"/>
    <w:rsid w:val="00091F6B"/>
    <w:rsid w:val="00093489"/>
    <w:rsid w:val="00093ED5"/>
    <w:rsid w:val="00095E7D"/>
    <w:rsid w:val="000A0692"/>
    <w:rsid w:val="000A17F3"/>
    <w:rsid w:val="000A22C8"/>
    <w:rsid w:val="000A2DCB"/>
    <w:rsid w:val="000A3AC3"/>
    <w:rsid w:val="000A46E4"/>
    <w:rsid w:val="000A5B92"/>
    <w:rsid w:val="000A678F"/>
    <w:rsid w:val="000A71C8"/>
    <w:rsid w:val="000A7475"/>
    <w:rsid w:val="000B01BC"/>
    <w:rsid w:val="000B0F02"/>
    <w:rsid w:val="000B19A0"/>
    <w:rsid w:val="000B20B5"/>
    <w:rsid w:val="000B6953"/>
    <w:rsid w:val="000B6D5B"/>
    <w:rsid w:val="000C22EF"/>
    <w:rsid w:val="000C55FC"/>
    <w:rsid w:val="000C58E8"/>
    <w:rsid w:val="000D06A3"/>
    <w:rsid w:val="000D079F"/>
    <w:rsid w:val="000D16AB"/>
    <w:rsid w:val="000D31E3"/>
    <w:rsid w:val="000D5564"/>
    <w:rsid w:val="000D55F4"/>
    <w:rsid w:val="000E1796"/>
    <w:rsid w:val="000E321F"/>
    <w:rsid w:val="000E369D"/>
    <w:rsid w:val="000F10F8"/>
    <w:rsid w:val="000F122D"/>
    <w:rsid w:val="000F28CA"/>
    <w:rsid w:val="000F47C8"/>
    <w:rsid w:val="000F5217"/>
    <w:rsid w:val="000F5B09"/>
    <w:rsid w:val="000F6597"/>
    <w:rsid w:val="000F673A"/>
    <w:rsid w:val="000F675E"/>
    <w:rsid w:val="0010099A"/>
    <w:rsid w:val="0010177E"/>
    <w:rsid w:val="00102ED3"/>
    <w:rsid w:val="001073FA"/>
    <w:rsid w:val="0010765C"/>
    <w:rsid w:val="001104DE"/>
    <w:rsid w:val="00112C5F"/>
    <w:rsid w:val="00112D6A"/>
    <w:rsid w:val="00112F7A"/>
    <w:rsid w:val="00113733"/>
    <w:rsid w:val="00113E6B"/>
    <w:rsid w:val="001149E0"/>
    <w:rsid w:val="00114A08"/>
    <w:rsid w:val="00114D89"/>
    <w:rsid w:val="00114E1C"/>
    <w:rsid w:val="00115379"/>
    <w:rsid w:val="0011561F"/>
    <w:rsid w:val="001174A8"/>
    <w:rsid w:val="00117757"/>
    <w:rsid w:val="0011783D"/>
    <w:rsid w:val="001179BC"/>
    <w:rsid w:val="00117FFA"/>
    <w:rsid w:val="00121183"/>
    <w:rsid w:val="0012183C"/>
    <w:rsid w:val="00123396"/>
    <w:rsid w:val="00123C12"/>
    <w:rsid w:val="00123C34"/>
    <w:rsid w:val="001252D6"/>
    <w:rsid w:val="00125E7A"/>
    <w:rsid w:val="00127494"/>
    <w:rsid w:val="00127A00"/>
    <w:rsid w:val="001300BD"/>
    <w:rsid w:val="001361B4"/>
    <w:rsid w:val="0013779B"/>
    <w:rsid w:val="00141D31"/>
    <w:rsid w:val="001420A9"/>
    <w:rsid w:val="00142206"/>
    <w:rsid w:val="00142341"/>
    <w:rsid w:val="00143D76"/>
    <w:rsid w:val="0014420B"/>
    <w:rsid w:val="00144476"/>
    <w:rsid w:val="00145FD6"/>
    <w:rsid w:val="00147EA8"/>
    <w:rsid w:val="00150A60"/>
    <w:rsid w:val="00151A5C"/>
    <w:rsid w:val="00151E0F"/>
    <w:rsid w:val="0015204E"/>
    <w:rsid w:val="0015379D"/>
    <w:rsid w:val="00154FD6"/>
    <w:rsid w:val="001559EF"/>
    <w:rsid w:val="00156F10"/>
    <w:rsid w:val="00157C05"/>
    <w:rsid w:val="0016062F"/>
    <w:rsid w:val="00161775"/>
    <w:rsid w:val="001625B2"/>
    <w:rsid w:val="00163674"/>
    <w:rsid w:val="00163B60"/>
    <w:rsid w:val="00164B9F"/>
    <w:rsid w:val="00167A35"/>
    <w:rsid w:val="001702B0"/>
    <w:rsid w:val="001735B7"/>
    <w:rsid w:val="001763CC"/>
    <w:rsid w:val="001806CC"/>
    <w:rsid w:val="0018410E"/>
    <w:rsid w:val="001841B1"/>
    <w:rsid w:val="00184E4D"/>
    <w:rsid w:val="001910B0"/>
    <w:rsid w:val="00191B07"/>
    <w:rsid w:val="00192C7A"/>
    <w:rsid w:val="00195674"/>
    <w:rsid w:val="0019696A"/>
    <w:rsid w:val="001975DC"/>
    <w:rsid w:val="001A0652"/>
    <w:rsid w:val="001A0950"/>
    <w:rsid w:val="001A220C"/>
    <w:rsid w:val="001A2625"/>
    <w:rsid w:val="001A4074"/>
    <w:rsid w:val="001A4687"/>
    <w:rsid w:val="001A54E4"/>
    <w:rsid w:val="001A779D"/>
    <w:rsid w:val="001A7EEC"/>
    <w:rsid w:val="001B3431"/>
    <w:rsid w:val="001B3F52"/>
    <w:rsid w:val="001B4278"/>
    <w:rsid w:val="001B4634"/>
    <w:rsid w:val="001B647E"/>
    <w:rsid w:val="001B7588"/>
    <w:rsid w:val="001B7A05"/>
    <w:rsid w:val="001C3427"/>
    <w:rsid w:val="001C5969"/>
    <w:rsid w:val="001C5CEB"/>
    <w:rsid w:val="001C6F81"/>
    <w:rsid w:val="001D0903"/>
    <w:rsid w:val="001D1602"/>
    <w:rsid w:val="001D29A0"/>
    <w:rsid w:val="001D2C5A"/>
    <w:rsid w:val="001D34BF"/>
    <w:rsid w:val="001D388C"/>
    <w:rsid w:val="001D4995"/>
    <w:rsid w:val="001D53CC"/>
    <w:rsid w:val="001D6979"/>
    <w:rsid w:val="001E016F"/>
    <w:rsid w:val="001E0FD4"/>
    <w:rsid w:val="001E1E5A"/>
    <w:rsid w:val="001E1EAB"/>
    <w:rsid w:val="001E3C79"/>
    <w:rsid w:val="001E69DD"/>
    <w:rsid w:val="001E6FD0"/>
    <w:rsid w:val="001F02AC"/>
    <w:rsid w:val="001F076D"/>
    <w:rsid w:val="001F1A32"/>
    <w:rsid w:val="001F35EC"/>
    <w:rsid w:val="001F3DED"/>
    <w:rsid w:val="001F513D"/>
    <w:rsid w:val="001F5816"/>
    <w:rsid w:val="001F7CC0"/>
    <w:rsid w:val="00200844"/>
    <w:rsid w:val="002028D1"/>
    <w:rsid w:val="002040B8"/>
    <w:rsid w:val="002044D4"/>
    <w:rsid w:val="0020512E"/>
    <w:rsid w:val="00206A78"/>
    <w:rsid w:val="002107BC"/>
    <w:rsid w:val="00214A18"/>
    <w:rsid w:val="00214C03"/>
    <w:rsid w:val="0021529B"/>
    <w:rsid w:val="0021601D"/>
    <w:rsid w:val="00216031"/>
    <w:rsid w:val="00221578"/>
    <w:rsid w:val="002215BD"/>
    <w:rsid w:val="00221CAA"/>
    <w:rsid w:val="0022290C"/>
    <w:rsid w:val="00222AED"/>
    <w:rsid w:val="002233E7"/>
    <w:rsid w:val="00223DE8"/>
    <w:rsid w:val="00225ED8"/>
    <w:rsid w:val="002266CA"/>
    <w:rsid w:val="0023034C"/>
    <w:rsid w:val="002314BA"/>
    <w:rsid w:val="00234AE9"/>
    <w:rsid w:val="00235582"/>
    <w:rsid w:val="00236349"/>
    <w:rsid w:val="00237C61"/>
    <w:rsid w:val="002411CF"/>
    <w:rsid w:val="002418C2"/>
    <w:rsid w:val="00242034"/>
    <w:rsid w:val="0024209E"/>
    <w:rsid w:val="002429FB"/>
    <w:rsid w:val="00242CEE"/>
    <w:rsid w:val="00242E16"/>
    <w:rsid w:val="0024372D"/>
    <w:rsid w:val="0024377E"/>
    <w:rsid w:val="002444EF"/>
    <w:rsid w:val="00245200"/>
    <w:rsid w:val="00245AC1"/>
    <w:rsid w:val="00246EA2"/>
    <w:rsid w:val="002535C1"/>
    <w:rsid w:val="00254277"/>
    <w:rsid w:val="002554A9"/>
    <w:rsid w:val="00256610"/>
    <w:rsid w:val="00256B3B"/>
    <w:rsid w:val="00256B3C"/>
    <w:rsid w:val="00257119"/>
    <w:rsid w:val="0025750C"/>
    <w:rsid w:val="0026083A"/>
    <w:rsid w:val="00261045"/>
    <w:rsid w:val="00262714"/>
    <w:rsid w:val="00262BC5"/>
    <w:rsid w:val="00262DFF"/>
    <w:rsid w:val="002661BA"/>
    <w:rsid w:val="002672FD"/>
    <w:rsid w:val="002706E2"/>
    <w:rsid w:val="0027130A"/>
    <w:rsid w:val="00276F8E"/>
    <w:rsid w:val="00281BD1"/>
    <w:rsid w:val="00282254"/>
    <w:rsid w:val="002823D0"/>
    <w:rsid w:val="00282843"/>
    <w:rsid w:val="00282CB2"/>
    <w:rsid w:val="00283E6D"/>
    <w:rsid w:val="0028468A"/>
    <w:rsid w:val="00284A30"/>
    <w:rsid w:val="00292C12"/>
    <w:rsid w:val="0029365A"/>
    <w:rsid w:val="00293E1B"/>
    <w:rsid w:val="00295325"/>
    <w:rsid w:val="00295440"/>
    <w:rsid w:val="00295BD2"/>
    <w:rsid w:val="00295D9E"/>
    <w:rsid w:val="002A056F"/>
    <w:rsid w:val="002A0AC9"/>
    <w:rsid w:val="002A2044"/>
    <w:rsid w:val="002A2BD2"/>
    <w:rsid w:val="002A3DB5"/>
    <w:rsid w:val="002A650D"/>
    <w:rsid w:val="002A7873"/>
    <w:rsid w:val="002B1550"/>
    <w:rsid w:val="002B2E29"/>
    <w:rsid w:val="002B347B"/>
    <w:rsid w:val="002B3F71"/>
    <w:rsid w:val="002B5151"/>
    <w:rsid w:val="002B75EE"/>
    <w:rsid w:val="002C1F21"/>
    <w:rsid w:val="002C25BC"/>
    <w:rsid w:val="002C2E5C"/>
    <w:rsid w:val="002C314B"/>
    <w:rsid w:val="002C35DA"/>
    <w:rsid w:val="002C4038"/>
    <w:rsid w:val="002C43D9"/>
    <w:rsid w:val="002C43DE"/>
    <w:rsid w:val="002C4C0D"/>
    <w:rsid w:val="002C4F1A"/>
    <w:rsid w:val="002C5987"/>
    <w:rsid w:val="002C5D60"/>
    <w:rsid w:val="002D208D"/>
    <w:rsid w:val="002D2A89"/>
    <w:rsid w:val="002D32A7"/>
    <w:rsid w:val="002D6094"/>
    <w:rsid w:val="002E2462"/>
    <w:rsid w:val="002E6820"/>
    <w:rsid w:val="002E71BD"/>
    <w:rsid w:val="002E74F5"/>
    <w:rsid w:val="002E78AE"/>
    <w:rsid w:val="002F1322"/>
    <w:rsid w:val="002F3C57"/>
    <w:rsid w:val="002F58CD"/>
    <w:rsid w:val="00303C72"/>
    <w:rsid w:val="003042CC"/>
    <w:rsid w:val="00304530"/>
    <w:rsid w:val="00304815"/>
    <w:rsid w:val="0030585C"/>
    <w:rsid w:val="00306137"/>
    <w:rsid w:val="0030632D"/>
    <w:rsid w:val="00307942"/>
    <w:rsid w:val="00312DA0"/>
    <w:rsid w:val="00313152"/>
    <w:rsid w:val="00313821"/>
    <w:rsid w:val="00313BAD"/>
    <w:rsid w:val="00315CBC"/>
    <w:rsid w:val="003175FE"/>
    <w:rsid w:val="00320B07"/>
    <w:rsid w:val="00321945"/>
    <w:rsid w:val="003224E7"/>
    <w:rsid w:val="003234CD"/>
    <w:rsid w:val="003239CF"/>
    <w:rsid w:val="00323A0D"/>
    <w:rsid w:val="003251A5"/>
    <w:rsid w:val="00331545"/>
    <w:rsid w:val="00332A1A"/>
    <w:rsid w:val="00332C3A"/>
    <w:rsid w:val="003357A4"/>
    <w:rsid w:val="00335DB8"/>
    <w:rsid w:val="00335FE1"/>
    <w:rsid w:val="0033740C"/>
    <w:rsid w:val="003409EC"/>
    <w:rsid w:val="00341F8C"/>
    <w:rsid w:val="003429C2"/>
    <w:rsid w:val="0034399B"/>
    <w:rsid w:val="003442CA"/>
    <w:rsid w:val="0034481E"/>
    <w:rsid w:val="00344934"/>
    <w:rsid w:val="0034780E"/>
    <w:rsid w:val="00350681"/>
    <w:rsid w:val="00352D83"/>
    <w:rsid w:val="0035495E"/>
    <w:rsid w:val="00354B82"/>
    <w:rsid w:val="003553D4"/>
    <w:rsid w:val="00356467"/>
    <w:rsid w:val="00356ADB"/>
    <w:rsid w:val="00356BFB"/>
    <w:rsid w:val="003603A9"/>
    <w:rsid w:val="00361835"/>
    <w:rsid w:val="00361B14"/>
    <w:rsid w:val="00363DCA"/>
    <w:rsid w:val="00363E50"/>
    <w:rsid w:val="00370B83"/>
    <w:rsid w:val="0037237D"/>
    <w:rsid w:val="00372DF8"/>
    <w:rsid w:val="00375520"/>
    <w:rsid w:val="003776F5"/>
    <w:rsid w:val="00382A62"/>
    <w:rsid w:val="00382B2A"/>
    <w:rsid w:val="0038742B"/>
    <w:rsid w:val="00387CAF"/>
    <w:rsid w:val="003919E1"/>
    <w:rsid w:val="003924F4"/>
    <w:rsid w:val="00392948"/>
    <w:rsid w:val="003933F2"/>
    <w:rsid w:val="00393B1E"/>
    <w:rsid w:val="00394825"/>
    <w:rsid w:val="003969DA"/>
    <w:rsid w:val="00396C6E"/>
    <w:rsid w:val="00396CA1"/>
    <w:rsid w:val="0039798F"/>
    <w:rsid w:val="003A359F"/>
    <w:rsid w:val="003B256D"/>
    <w:rsid w:val="003B2D41"/>
    <w:rsid w:val="003B5A6E"/>
    <w:rsid w:val="003B699E"/>
    <w:rsid w:val="003B6FA2"/>
    <w:rsid w:val="003B7EB4"/>
    <w:rsid w:val="003C0311"/>
    <w:rsid w:val="003C06C8"/>
    <w:rsid w:val="003C0AB4"/>
    <w:rsid w:val="003C1FB7"/>
    <w:rsid w:val="003C4FFB"/>
    <w:rsid w:val="003C63B2"/>
    <w:rsid w:val="003D1490"/>
    <w:rsid w:val="003D207E"/>
    <w:rsid w:val="003D28A3"/>
    <w:rsid w:val="003D2FCB"/>
    <w:rsid w:val="003D3772"/>
    <w:rsid w:val="003D3C63"/>
    <w:rsid w:val="003D4690"/>
    <w:rsid w:val="003D61E6"/>
    <w:rsid w:val="003D7C4F"/>
    <w:rsid w:val="003E3048"/>
    <w:rsid w:val="003E320B"/>
    <w:rsid w:val="003E430A"/>
    <w:rsid w:val="003E5219"/>
    <w:rsid w:val="003E5E19"/>
    <w:rsid w:val="003F0160"/>
    <w:rsid w:val="003F0FA5"/>
    <w:rsid w:val="003F1F4D"/>
    <w:rsid w:val="003F20EC"/>
    <w:rsid w:val="003F2BBD"/>
    <w:rsid w:val="003F5468"/>
    <w:rsid w:val="003F546D"/>
    <w:rsid w:val="003F61EB"/>
    <w:rsid w:val="003F69B5"/>
    <w:rsid w:val="003F7108"/>
    <w:rsid w:val="00400D6D"/>
    <w:rsid w:val="004012DC"/>
    <w:rsid w:val="004058F4"/>
    <w:rsid w:val="004078D3"/>
    <w:rsid w:val="0041094E"/>
    <w:rsid w:val="004121E1"/>
    <w:rsid w:val="00412FBE"/>
    <w:rsid w:val="00414A79"/>
    <w:rsid w:val="004151AE"/>
    <w:rsid w:val="0041552E"/>
    <w:rsid w:val="00420090"/>
    <w:rsid w:val="00420A8F"/>
    <w:rsid w:val="00420FC4"/>
    <w:rsid w:val="0042206E"/>
    <w:rsid w:val="00424A68"/>
    <w:rsid w:val="00426591"/>
    <w:rsid w:val="004271FC"/>
    <w:rsid w:val="00427E01"/>
    <w:rsid w:val="00430DE1"/>
    <w:rsid w:val="004331DA"/>
    <w:rsid w:val="004334AF"/>
    <w:rsid w:val="00440323"/>
    <w:rsid w:val="004403EB"/>
    <w:rsid w:val="0044103E"/>
    <w:rsid w:val="00443313"/>
    <w:rsid w:val="00444C1E"/>
    <w:rsid w:val="00446EB9"/>
    <w:rsid w:val="004471C9"/>
    <w:rsid w:val="00450005"/>
    <w:rsid w:val="00450CD3"/>
    <w:rsid w:val="00450E44"/>
    <w:rsid w:val="0045120C"/>
    <w:rsid w:val="00453A65"/>
    <w:rsid w:val="00454759"/>
    <w:rsid w:val="00454B5E"/>
    <w:rsid w:val="00455E2F"/>
    <w:rsid w:val="00455E93"/>
    <w:rsid w:val="0045620F"/>
    <w:rsid w:val="004616FF"/>
    <w:rsid w:val="0046429D"/>
    <w:rsid w:val="00464503"/>
    <w:rsid w:val="00464A18"/>
    <w:rsid w:val="00464DEA"/>
    <w:rsid w:val="00465C2C"/>
    <w:rsid w:val="0046675E"/>
    <w:rsid w:val="00466B42"/>
    <w:rsid w:val="0047189C"/>
    <w:rsid w:val="00472246"/>
    <w:rsid w:val="00472F5E"/>
    <w:rsid w:val="00473175"/>
    <w:rsid w:val="00474274"/>
    <w:rsid w:val="00475802"/>
    <w:rsid w:val="004767BF"/>
    <w:rsid w:val="00477C22"/>
    <w:rsid w:val="00487451"/>
    <w:rsid w:val="004915FF"/>
    <w:rsid w:val="00492323"/>
    <w:rsid w:val="00494086"/>
    <w:rsid w:val="00494627"/>
    <w:rsid w:val="004949C4"/>
    <w:rsid w:val="00494A4E"/>
    <w:rsid w:val="004962CA"/>
    <w:rsid w:val="00496BD7"/>
    <w:rsid w:val="004978E5"/>
    <w:rsid w:val="004A138F"/>
    <w:rsid w:val="004A1B67"/>
    <w:rsid w:val="004A1EE5"/>
    <w:rsid w:val="004A201A"/>
    <w:rsid w:val="004A277C"/>
    <w:rsid w:val="004A32FF"/>
    <w:rsid w:val="004A45DF"/>
    <w:rsid w:val="004A7672"/>
    <w:rsid w:val="004B1CEE"/>
    <w:rsid w:val="004B4CE0"/>
    <w:rsid w:val="004C09B4"/>
    <w:rsid w:val="004C09EF"/>
    <w:rsid w:val="004C18F5"/>
    <w:rsid w:val="004C1ACC"/>
    <w:rsid w:val="004C2D6A"/>
    <w:rsid w:val="004C43F7"/>
    <w:rsid w:val="004C50C1"/>
    <w:rsid w:val="004C5321"/>
    <w:rsid w:val="004C5569"/>
    <w:rsid w:val="004C7095"/>
    <w:rsid w:val="004D086B"/>
    <w:rsid w:val="004D57D9"/>
    <w:rsid w:val="004D7838"/>
    <w:rsid w:val="004D7EC2"/>
    <w:rsid w:val="004E0F39"/>
    <w:rsid w:val="004E25D1"/>
    <w:rsid w:val="004E2F7B"/>
    <w:rsid w:val="004E3C7A"/>
    <w:rsid w:val="004E5434"/>
    <w:rsid w:val="004E5811"/>
    <w:rsid w:val="004E6FCA"/>
    <w:rsid w:val="004F1F1E"/>
    <w:rsid w:val="004F49C2"/>
    <w:rsid w:val="004F4B36"/>
    <w:rsid w:val="004F740A"/>
    <w:rsid w:val="00500316"/>
    <w:rsid w:val="005018E3"/>
    <w:rsid w:val="00501F51"/>
    <w:rsid w:val="00502D20"/>
    <w:rsid w:val="005046F6"/>
    <w:rsid w:val="00506300"/>
    <w:rsid w:val="00507591"/>
    <w:rsid w:val="005078BA"/>
    <w:rsid w:val="005122E4"/>
    <w:rsid w:val="005124C9"/>
    <w:rsid w:val="00512A0F"/>
    <w:rsid w:val="00514408"/>
    <w:rsid w:val="00514E53"/>
    <w:rsid w:val="00515A69"/>
    <w:rsid w:val="00516C0E"/>
    <w:rsid w:val="00525F47"/>
    <w:rsid w:val="005274CB"/>
    <w:rsid w:val="00527CB2"/>
    <w:rsid w:val="005314E7"/>
    <w:rsid w:val="00531E39"/>
    <w:rsid w:val="0053239E"/>
    <w:rsid w:val="00533490"/>
    <w:rsid w:val="005340FE"/>
    <w:rsid w:val="005366E2"/>
    <w:rsid w:val="0053737A"/>
    <w:rsid w:val="0053764E"/>
    <w:rsid w:val="005378F1"/>
    <w:rsid w:val="00537D06"/>
    <w:rsid w:val="00544B72"/>
    <w:rsid w:val="0054513A"/>
    <w:rsid w:val="00545333"/>
    <w:rsid w:val="005456B4"/>
    <w:rsid w:val="00547CBE"/>
    <w:rsid w:val="00550316"/>
    <w:rsid w:val="00552226"/>
    <w:rsid w:val="0055225F"/>
    <w:rsid w:val="005539A8"/>
    <w:rsid w:val="00555189"/>
    <w:rsid w:val="0055540C"/>
    <w:rsid w:val="00555622"/>
    <w:rsid w:val="00555FC4"/>
    <w:rsid w:val="00556C57"/>
    <w:rsid w:val="00556DB1"/>
    <w:rsid w:val="00556F01"/>
    <w:rsid w:val="00561590"/>
    <w:rsid w:val="005631AD"/>
    <w:rsid w:val="00564312"/>
    <w:rsid w:val="005655B6"/>
    <w:rsid w:val="005672F2"/>
    <w:rsid w:val="00570851"/>
    <w:rsid w:val="00570E9D"/>
    <w:rsid w:val="00572D0F"/>
    <w:rsid w:val="005734F1"/>
    <w:rsid w:val="005768F6"/>
    <w:rsid w:val="00581E06"/>
    <w:rsid w:val="00582188"/>
    <w:rsid w:val="005845FD"/>
    <w:rsid w:val="00585A29"/>
    <w:rsid w:val="0059472F"/>
    <w:rsid w:val="00595AF4"/>
    <w:rsid w:val="005971D2"/>
    <w:rsid w:val="005A35E7"/>
    <w:rsid w:val="005A43F7"/>
    <w:rsid w:val="005A5654"/>
    <w:rsid w:val="005A60B2"/>
    <w:rsid w:val="005B081F"/>
    <w:rsid w:val="005B0BB1"/>
    <w:rsid w:val="005B0C3A"/>
    <w:rsid w:val="005B25C6"/>
    <w:rsid w:val="005B3C31"/>
    <w:rsid w:val="005B5AB1"/>
    <w:rsid w:val="005B7595"/>
    <w:rsid w:val="005C0F85"/>
    <w:rsid w:val="005C1671"/>
    <w:rsid w:val="005C1798"/>
    <w:rsid w:val="005C38D8"/>
    <w:rsid w:val="005C3C05"/>
    <w:rsid w:val="005C5E05"/>
    <w:rsid w:val="005D1570"/>
    <w:rsid w:val="005D1CB2"/>
    <w:rsid w:val="005D1FF9"/>
    <w:rsid w:val="005D23B7"/>
    <w:rsid w:val="005D2D0B"/>
    <w:rsid w:val="005D6244"/>
    <w:rsid w:val="005E0A35"/>
    <w:rsid w:val="005E6982"/>
    <w:rsid w:val="005E7DE7"/>
    <w:rsid w:val="005F2614"/>
    <w:rsid w:val="005F28C6"/>
    <w:rsid w:val="005F29FF"/>
    <w:rsid w:val="005F2AE7"/>
    <w:rsid w:val="005F3286"/>
    <w:rsid w:val="005F4467"/>
    <w:rsid w:val="005F58DB"/>
    <w:rsid w:val="005F6F2E"/>
    <w:rsid w:val="00602111"/>
    <w:rsid w:val="00603662"/>
    <w:rsid w:val="00603A17"/>
    <w:rsid w:val="006040DD"/>
    <w:rsid w:val="00604ECD"/>
    <w:rsid w:val="00605310"/>
    <w:rsid w:val="006106CE"/>
    <w:rsid w:val="006122A9"/>
    <w:rsid w:val="006138E8"/>
    <w:rsid w:val="00613C05"/>
    <w:rsid w:val="00614063"/>
    <w:rsid w:val="00614E4E"/>
    <w:rsid w:val="006153F0"/>
    <w:rsid w:val="00615EE8"/>
    <w:rsid w:val="00617109"/>
    <w:rsid w:val="00617DC9"/>
    <w:rsid w:val="006226BE"/>
    <w:rsid w:val="00625468"/>
    <w:rsid w:val="00625615"/>
    <w:rsid w:val="0062652C"/>
    <w:rsid w:val="006304D8"/>
    <w:rsid w:val="0063069E"/>
    <w:rsid w:val="00630B96"/>
    <w:rsid w:val="00630FCC"/>
    <w:rsid w:val="0063253E"/>
    <w:rsid w:val="0063318B"/>
    <w:rsid w:val="006339AE"/>
    <w:rsid w:val="00634A2D"/>
    <w:rsid w:val="00635372"/>
    <w:rsid w:val="006353BF"/>
    <w:rsid w:val="0063614B"/>
    <w:rsid w:val="00641515"/>
    <w:rsid w:val="0064220B"/>
    <w:rsid w:val="0064390C"/>
    <w:rsid w:val="00645C6E"/>
    <w:rsid w:val="00646662"/>
    <w:rsid w:val="00647599"/>
    <w:rsid w:val="006475EF"/>
    <w:rsid w:val="00647D4C"/>
    <w:rsid w:val="00654B29"/>
    <w:rsid w:val="006554B3"/>
    <w:rsid w:val="006602F9"/>
    <w:rsid w:val="0066261B"/>
    <w:rsid w:val="00664A89"/>
    <w:rsid w:val="00665289"/>
    <w:rsid w:val="006654F1"/>
    <w:rsid w:val="00665DCF"/>
    <w:rsid w:val="00667DBA"/>
    <w:rsid w:val="006708CE"/>
    <w:rsid w:val="00672D0E"/>
    <w:rsid w:val="00672DC6"/>
    <w:rsid w:val="00673A3F"/>
    <w:rsid w:val="00674693"/>
    <w:rsid w:val="00674B09"/>
    <w:rsid w:val="00674DF0"/>
    <w:rsid w:val="006763BF"/>
    <w:rsid w:val="0067765A"/>
    <w:rsid w:val="0068120A"/>
    <w:rsid w:val="00681226"/>
    <w:rsid w:val="006819E4"/>
    <w:rsid w:val="0068282F"/>
    <w:rsid w:val="00682D99"/>
    <w:rsid w:val="00684EFB"/>
    <w:rsid w:val="006900C5"/>
    <w:rsid w:val="006906AE"/>
    <w:rsid w:val="00691532"/>
    <w:rsid w:val="00691ED6"/>
    <w:rsid w:val="00693AD0"/>
    <w:rsid w:val="00693BE5"/>
    <w:rsid w:val="00695567"/>
    <w:rsid w:val="00695DE3"/>
    <w:rsid w:val="00696085"/>
    <w:rsid w:val="006971F3"/>
    <w:rsid w:val="006A15D7"/>
    <w:rsid w:val="006A4859"/>
    <w:rsid w:val="006A4A4E"/>
    <w:rsid w:val="006A66EA"/>
    <w:rsid w:val="006A725E"/>
    <w:rsid w:val="006A7F8E"/>
    <w:rsid w:val="006B051E"/>
    <w:rsid w:val="006B353C"/>
    <w:rsid w:val="006B3ABE"/>
    <w:rsid w:val="006B4CF8"/>
    <w:rsid w:val="006B53FB"/>
    <w:rsid w:val="006B5C63"/>
    <w:rsid w:val="006B7700"/>
    <w:rsid w:val="006B7BCA"/>
    <w:rsid w:val="006C15D4"/>
    <w:rsid w:val="006C19BE"/>
    <w:rsid w:val="006C3DB6"/>
    <w:rsid w:val="006C4B75"/>
    <w:rsid w:val="006C4C0A"/>
    <w:rsid w:val="006C6EF4"/>
    <w:rsid w:val="006C7727"/>
    <w:rsid w:val="006D007C"/>
    <w:rsid w:val="006D1F3C"/>
    <w:rsid w:val="006D2D36"/>
    <w:rsid w:val="006D2F4C"/>
    <w:rsid w:val="006D5794"/>
    <w:rsid w:val="006D7514"/>
    <w:rsid w:val="006E1523"/>
    <w:rsid w:val="006E19E5"/>
    <w:rsid w:val="006E3DDB"/>
    <w:rsid w:val="006E7F50"/>
    <w:rsid w:val="006F1013"/>
    <w:rsid w:val="006F2914"/>
    <w:rsid w:val="006F2D3B"/>
    <w:rsid w:val="006F3D8E"/>
    <w:rsid w:val="006F660D"/>
    <w:rsid w:val="006F676D"/>
    <w:rsid w:val="006F73A5"/>
    <w:rsid w:val="006F7BD0"/>
    <w:rsid w:val="006F7D5F"/>
    <w:rsid w:val="00700E4D"/>
    <w:rsid w:val="007018DB"/>
    <w:rsid w:val="00704AFB"/>
    <w:rsid w:val="00704C1B"/>
    <w:rsid w:val="00706C91"/>
    <w:rsid w:val="00711373"/>
    <w:rsid w:val="007125C2"/>
    <w:rsid w:val="00713463"/>
    <w:rsid w:val="00714C18"/>
    <w:rsid w:val="00714EC3"/>
    <w:rsid w:val="00715E45"/>
    <w:rsid w:val="00717865"/>
    <w:rsid w:val="0071795C"/>
    <w:rsid w:val="00720C14"/>
    <w:rsid w:val="00723D35"/>
    <w:rsid w:val="00725069"/>
    <w:rsid w:val="007251BA"/>
    <w:rsid w:val="007252D1"/>
    <w:rsid w:val="0072621E"/>
    <w:rsid w:val="007271FF"/>
    <w:rsid w:val="00727C29"/>
    <w:rsid w:val="00727DCE"/>
    <w:rsid w:val="00727E2C"/>
    <w:rsid w:val="00731299"/>
    <w:rsid w:val="00731364"/>
    <w:rsid w:val="0073280C"/>
    <w:rsid w:val="00734143"/>
    <w:rsid w:val="007346B0"/>
    <w:rsid w:val="00734AF6"/>
    <w:rsid w:val="007412BF"/>
    <w:rsid w:val="007419CB"/>
    <w:rsid w:val="00741B4B"/>
    <w:rsid w:val="0074764B"/>
    <w:rsid w:val="00747F3C"/>
    <w:rsid w:val="0075063D"/>
    <w:rsid w:val="00752AC4"/>
    <w:rsid w:val="007531F4"/>
    <w:rsid w:val="00754534"/>
    <w:rsid w:val="00754A88"/>
    <w:rsid w:val="00756383"/>
    <w:rsid w:val="0075771B"/>
    <w:rsid w:val="007607E8"/>
    <w:rsid w:val="00760D93"/>
    <w:rsid w:val="007665C0"/>
    <w:rsid w:val="007665EA"/>
    <w:rsid w:val="00766B5A"/>
    <w:rsid w:val="00767A6A"/>
    <w:rsid w:val="007706B1"/>
    <w:rsid w:val="0077266E"/>
    <w:rsid w:val="0077477C"/>
    <w:rsid w:val="0077588F"/>
    <w:rsid w:val="00775DA9"/>
    <w:rsid w:val="00782E7B"/>
    <w:rsid w:val="00782EF1"/>
    <w:rsid w:val="0078461C"/>
    <w:rsid w:val="0078527B"/>
    <w:rsid w:val="007863F5"/>
    <w:rsid w:val="00787746"/>
    <w:rsid w:val="00790150"/>
    <w:rsid w:val="00792A62"/>
    <w:rsid w:val="00793851"/>
    <w:rsid w:val="00793FC6"/>
    <w:rsid w:val="0079759E"/>
    <w:rsid w:val="007979C4"/>
    <w:rsid w:val="007A0845"/>
    <w:rsid w:val="007A1C84"/>
    <w:rsid w:val="007A6C13"/>
    <w:rsid w:val="007A7035"/>
    <w:rsid w:val="007A7382"/>
    <w:rsid w:val="007A76C8"/>
    <w:rsid w:val="007B052E"/>
    <w:rsid w:val="007B1433"/>
    <w:rsid w:val="007B2D81"/>
    <w:rsid w:val="007B48C3"/>
    <w:rsid w:val="007B509A"/>
    <w:rsid w:val="007B5B70"/>
    <w:rsid w:val="007C0B20"/>
    <w:rsid w:val="007C15D5"/>
    <w:rsid w:val="007C1B46"/>
    <w:rsid w:val="007C22E1"/>
    <w:rsid w:val="007C2906"/>
    <w:rsid w:val="007C4A2B"/>
    <w:rsid w:val="007C53F1"/>
    <w:rsid w:val="007C75F8"/>
    <w:rsid w:val="007C7D51"/>
    <w:rsid w:val="007D0683"/>
    <w:rsid w:val="007D191F"/>
    <w:rsid w:val="007D25D3"/>
    <w:rsid w:val="007D3C81"/>
    <w:rsid w:val="007D3E38"/>
    <w:rsid w:val="007D443B"/>
    <w:rsid w:val="007D5405"/>
    <w:rsid w:val="007D6CE1"/>
    <w:rsid w:val="007E12A9"/>
    <w:rsid w:val="007E14CA"/>
    <w:rsid w:val="007E3F68"/>
    <w:rsid w:val="007E4D15"/>
    <w:rsid w:val="007F013B"/>
    <w:rsid w:val="007F0317"/>
    <w:rsid w:val="007F0A06"/>
    <w:rsid w:val="007F1188"/>
    <w:rsid w:val="007F1656"/>
    <w:rsid w:val="007F1ADA"/>
    <w:rsid w:val="007F38F9"/>
    <w:rsid w:val="007F3DC7"/>
    <w:rsid w:val="007F3EA8"/>
    <w:rsid w:val="007F596F"/>
    <w:rsid w:val="00802294"/>
    <w:rsid w:val="008028A3"/>
    <w:rsid w:val="008028E2"/>
    <w:rsid w:val="00804C53"/>
    <w:rsid w:val="00805521"/>
    <w:rsid w:val="00806BEC"/>
    <w:rsid w:val="00807C83"/>
    <w:rsid w:val="00811E15"/>
    <w:rsid w:val="00812DA6"/>
    <w:rsid w:val="00815B42"/>
    <w:rsid w:val="00817355"/>
    <w:rsid w:val="00822EC0"/>
    <w:rsid w:val="00823519"/>
    <w:rsid w:val="00823785"/>
    <w:rsid w:val="008240F0"/>
    <w:rsid w:val="00825C1B"/>
    <w:rsid w:val="00830F79"/>
    <w:rsid w:val="00831C36"/>
    <w:rsid w:val="00831DA3"/>
    <w:rsid w:val="00832B6C"/>
    <w:rsid w:val="008335CE"/>
    <w:rsid w:val="008366F6"/>
    <w:rsid w:val="0083718C"/>
    <w:rsid w:val="0083757B"/>
    <w:rsid w:val="0084005E"/>
    <w:rsid w:val="00840872"/>
    <w:rsid w:val="00843B76"/>
    <w:rsid w:val="008448A4"/>
    <w:rsid w:val="00844F80"/>
    <w:rsid w:val="008452BE"/>
    <w:rsid w:val="008469BA"/>
    <w:rsid w:val="00846C75"/>
    <w:rsid w:val="00846E70"/>
    <w:rsid w:val="00850C86"/>
    <w:rsid w:val="00851736"/>
    <w:rsid w:val="00851D8E"/>
    <w:rsid w:val="00852084"/>
    <w:rsid w:val="008524F7"/>
    <w:rsid w:val="00853212"/>
    <w:rsid w:val="00854482"/>
    <w:rsid w:val="008571DB"/>
    <w:rsid w:val="00860932"/>
    <w:rsid w:val="00860A44"/>
    <w:rsid w:val="00860E44"/>
    <w:rsid w:val="00861A07"/>
    <w:rsid w:val="008629F6"/>
    <w:rsid w:val="00863E0F"/>
    <w:rsid w:val="00865476"/>
    <w:rsid w:val="008661E4"/>
    <w:rsid w:val="00866359"/>
    <w:rsid w:val="00867114"/>
    <w:rsid w:val="008676F6"/>
    <w:rsid w:val="00871709"/>
    <w:rsid w:val="00871966"/>
    <w:rsid w:val="00872D8F"/>
    <w:rsid w:val="00873F33"/>
    <w:rsid w:val="00874D60"/>
    <w:rsid w:val="00875125"/>
    <w:rsid w:val="00876031"/>
    <w:rsid w:val="00876093"/>
    <w:rsid w:val="008770E6"/>
    <w:rsid w:val="008772D3"/>
    <w:rsid w:val="00880ABA"/>
    <w:rsid w:val="00880C3E"/>
    <w:rsid w:val="0088197B"/>
    <w:rsid w:val="00883C96"/>
    <w:rsid w:val="008844BF"/>
    <w:rsid w:val="008865F1"/>
    <w:rsid w:val="00891CF9"/>
    <w:rsid w:val="00893101"/>
    <w:rsid w:val="0089511A"/>
    <w:rsid w:val="00897277"/>
    <w:rsid w:val="008A0D51"/>
    <w:rsid w:val="008A1DC7"/>
    <w:rsid w:val="008A25C7"/>
    <w:rsid w:val="008A3241"/>
    <w:rsid w:val="008A4888"/>
    <w:rsid w:val="008A4DEB"/>
    <w:rsid w:val="008A61DC"/>
    <w:rsid w:val="008A6225"/>
    <w:rsid w:val="008B0B12"/>
    <w:rsid w:val="008B284E"/>
    <w:rsid w:val="008B32E7"/>
    <w:rsid w:val="008C06B4"/>
    <w:rsid w:val="008C4438"/>
    <w:rsid w:val="008C5FAB"/>
    <w:rsid w:val="008C6478"/>
    <w:rsid w:val="008C6A92"/>
    <w:rsid w:val="008C7F92"/>
    <w:rsid w:val="008D019B"/>
    <w:rsid w:val="008D046B"/>
    <w:rsid w:val="008D0892"/>
    <w:rsid w:val="008D1663"/>
    <w:rsid w:val="008D1DEE"/>
    <w:rsid w:val="008D6956"/>
    <w:rsid w:val="008E1D2F"/>
    <w:rsid w:val="008E2A64"/>
    <w:rsid w:val="008E2B72"/>
    <w:rsid w:val="008E2C4B"/>
    <w:rsid w:val="008E37CA"/>
    <w:rsid w:val="008E3DF9"/>
    <w:rsid w:val="008E7122"/>
    <w:rsid w:val="008E7B9A"/>
    <w:rsid w:val="008E7DD1"/>
    <w:rsid w:val="008F031B"/>
    <w:rsid w:val="008F2EC8"/>
    <w:rsid w:val="008F52AF"/>
    <w:rsid w:val="008F62F0"/>
    <w:rsid w:val="008F6DEA"/>
    <w:rsid w:val="008F7377"/>
    <w:rsid w:val="008F7CD7"/>
    <w:rsid w:val="00900DC0"/>
    <w:rsid w:val="0090187F"/>
    <w:rsid w:val="00903CAD"/>
    <w:rsid w:val="00905059"/>
    <w:rsid w:val="00905CF3"/>
    <w:rsid w:val="009066B5"/>
    <w:rsid w:val="00907CE1"/>
    <w:rsid w:val="009102B5"/>
    <w:rsid w:val="009125FB"/>
    <w:rsid w:val="0091281C"/>
    <w:rsid w:val="00913830"/>
    <w:rsid w:val="009168A2"/>
    <w:rsid w:val="00925B71"/>
    <w:rsid w:val="00926009"/>
    <w:rsid w:val="009270BD"/>
    <w:rsid w:val="009311F3"/>
    <w:rsid w:val="00931FC2"/>
    <w:rsid w:val="00934266"/>
    <w:rsid w:val="00936ACD"/>
    <w:rsid w:val="00936B3B"/>
    <w:rsid w:val="00937042"/>
    <w:rsid w:val="0093731A"/>
    <w:rsid w:val="0094054D"/>
    <w:rsid w:val="00940BD0"/>
    <w:rsid w:val="009410FC"/>
    <w:rsid w:val="00942411"/>
    <w:rsid w:val="00942AD7"/>
    <w:rsid w:val="009433BE"/>
    <w:rsid w:val="009436B4"/>
    <w:rsid w:val="00944ACB"/>
    <w:rsid w:val="00944C94"/>
    <w:rsid w:val="00944DBF"/>
    <w:rsid w:val="009504A6"/>
    <w:rsid w:val="0095077E"/>
    <w:rsid w:val="00950C40"/>
    <w:rsid w:val="0095181D"/>
    <w:rsid w:val="009546F4"/>
    <w:rsid w:val="00956126"/>
    <w:rsid w:val="00961E1D"/>
    <w:rsid w:val="00961EBE"/>
    <w:rsid w:val="00964711"/>
    <w:rsid w:val="00965245"/>
    <w:rsid w:val="00966D26"/>
    <w:rsid w:val="009701BB"/>
    <w:rsid w:val="009728F5"/>
    <w:rsid w:val="0097311F"/>
    <w:rsid w:val="00973985"/>
    <w:rsid w:val="00977234"/>
    <w:rsid w:val="00981E0C"/>
    <w:rsid w:val="00982402"/>
    <w:rsid w:val="00982EBD"/>
    <w:rsid w:val="00983DA7"/>
    <w:rsid w:val="009857D5"/>
    <w:rsid w:val="00985808"/>
    <w:rsid w:val="00986BA7"/>
    <w:rsid w:val="00987BF3"/>
    <w:rsid w:val="00990A5A"/>
    <w:rsid w:val="00990AA0"/>
    <w:rsid w:val="0099543F"/>
    <w:rsid w:val="00995AE5"/>
    <w:rsid w:val="009A1C53"/>
    <w:rsid w:val="009A234F"/>
    <w:rsid w:val="009A4FD9"/>
    <w:rsid w:val="009A6ED2"/>
    <w:rsid w:val="009A7D20"/>
    <w:rsid w:val="009B1586"/>
    <w:rsid w:val="009B32A8"/>
    <w:rsid w:val="009B4B45"/>
    <w:rsid w:val="009B4BF9"/>
    <w:rsid w:val="009B6645"/>
    <w:rsid w:val="009B6B21"/>
    <w:rsid w:val="009B6BBB"/>
    <w:rsid w:val="009B6E29"/>
    <w:rsid w:val="009C182A"/>
    <w:rsid w:val="009C205F"/>
    <w:rsid w:val="009C24FC"/>
    <w:rsid w:val="009C2C7F"/>
    <w:rsid w:val="009C313C"/>
    <w:rsid w:val="009D0A08"/>
    <w:rsid w:val="009D0F32"/>
    <w:rsid w:val="009D0FBC"/>
    <w:rsid w:val="009D6597"/>
    <w:rsid w:val="009D7F5E"/>
    <w:rsid w:val="009E1B8C"/>
    <w:rsid w:val="009E1D73"/>
    <w:rsid w:val="009E208C"/>
    <w:rsid w:val="009E24BB"/>
    <w:rsid w:val="009E2E06"/>
    <w:rsid w:val="009E4752"/>
    <w:rsid w:val="009E56A4"/>
    <w:rsid w:val="009E5DC2"/>
    <w:rsid w:val="009E78EE"/>
    <w:rsid w:val="009F01BD"/>
    <w:rsid w:val="009F0391"/>
    <w:rsid w:val="009F0C7B"/>
    <w:rsid w:val="009F1070"/>
    <w:rsid w:val="009F2075"/>
    <w:rsid w:val="009F385D"/>
    <w:rsid w:val="00A0024D"/>
    <w:rsid w:val="00A00764"/>
    <w:rsid w:val="00A01581"/>
    <w:rsid w:val="00A01D02"/>
    <w:rsid w:val="00A05151"/>
    <w:rsid w:val="00A0784C"/>
    <w:rsid w:val="00A07E46"/>
    <w:rsid w:val="00A1153B"/>
    <w:rsid w:val="00A136E7"/>
    <w:rsid w:val="00A163A2"/>
    <w:rsid w:val="00A2070A"/>
    <w:rsid w:val="00A2358D"/>
    <w:rsid w:val="00A2427D"/>
    <w:rsid w:val="00A24858"/>
    <w:rsid w:val="00A2497A"/>
    <w:rsid w:val="00A24BAB"/>
    <w:rsid w:val="00A256C1"/>
    <w:rsid w:val="00A26653"/>
    <w:rsid w:val="00A26F61"/>
    <w:rsid w:val="00A276BB"/>
    <w:rsid w:val="00A27921"/>
    <w:rsid w:val="00A27924"/>
    <w:rsid w:val="00A27DC5"/>
    <w:rsid w:val="00A30304"/>
    <w:rsid w:val="00A317BC"/>
    <w:rsid w:val="00A3267B"/>
    <w:rsid w:val="00A344F0"/>
    <w:rsid w:val="00A3665A"/>
    <w:rsid w:val="00A41067"/>
    <w:rsid w:val="00A42F2E"/>
    <w:rsid w:val="00A436A2"/>
    <w:rsid w:val="00A440E8"/>
    <w:rsid w:val="00A4472F"/>
    <w:rsid w:val="00A475C3"/>
    <w:rsid w:val="00A502FD"/>
    <w:rsid w:val="00A503FB"/>
    <w:rsid w:val="00A5139A"/>
    <w:rsid w:val="00A52082"/>
    <w:rsid w:val="00A545D5"/>
    <w:rsid w:val="00A55BAE"/>
    <w:rsid w:val="00A56550"/>
    <w:rsid w:val="00A57BBE"/>
    <w:rsid w:val="00A610DC"/>
    <w:rsid w:val="00A6111E"/>
    <w:rsid w:val="00A6463D"/>
    <w:rsid w:val="00A64EAF"/>
    <w:rsid w:val="00A65520"/>
    <w:rsid w:val="00A65A36"/>
    <w:rsid w:val="00A66BB7"/>
    <w:rsid w:val="00A67B63"/>
    <w:rsid w:val="00A71D58"/>
    <w:rsid w:val="00A740D8"/>
    <w:rsid w:val="00A74F28"/>
    <w:rsid w:val="00A75AC5"/>
    <w:rsid w:val="00A76031"/>
    <w:rsid w:val="00A80142"/>
    <w:rsid w:val="00A80444"/>
    <w:rsid w:val="00A82F3F"/>
    <w:rsid w:val="00A85659"/>
    <w:rsid w:val="00A856B1"/>
    <w:rsid w:val="00A857B6"/>
    <w:rsid w:val="00A87B3C"/>
    <w:rsid w:val="00A90F10"/>
    <w:rsid w:val="00A91278"/>
    <w:rsid w:val="00A93447"/>
    <w:rsid w:val="00A95269"/>
    <w:rsid w:val="00A95DF8"/>
    <w:rsid w:val="00A96E98"/>
    <w:rsid w:val="00A97D82"/>
    <w:rsid w:val="00AA04E6"/>
    <w:rsid w:val="00AA0652"/>
    <w:rsid w:val="00AA19A5"/>
    <w:rsid w:val="00AA2B85"/>
    <w:rsid w:val="00AA4356"/>
    <w:rsid w:val="00AA68AF"/>
    <w:rsid w:val="00AA6A9C"/>
    <w:rsid w:val="00AB20E6"/>
    <w:rsid w:val="00AB3082"/>
    <w:rsid w:val="00AB3091"/>
    <w:rsid w:val="00AB36EF"/>
    <w:rsid w:val="00AB5168"/>
    <w:rsid w:val="00AB6B8E"/>
    <w:rsid w:val="00AC0096"/>
    <w:rsid w:val="00AC151E"/>
    <w:rsid w:val="00AC387E"/>
    <w:rsid w:val="00AC39B5"/>
    <w:rsid w:val="00AC4929"/>
    <w:rsid w:val="00AC50EE"/>
    <w:rsid w:val="00AC52DB"/>
    <w:rsid w:val="00AC5D2B"/>
    <w:rsid w:val="00AC6A6E"/>
    <w:rsid w:val="00AC7438"/>
    <w:rsid w:val="00AD43D0"/>
    <w:rsid w:val="00AD4DD8"/>
    <w:rsid w:val="00AD5A16"/>
    <w:rsid w:val="00AD5B5D"/>
    <w:rsid w:val="00AD5CBA"/>
    <w:rsid w:val="00AD6277"/>
    <w:rsid w:val="00AD7F8D"/>
    <w:rsid w:val="00AE0521"/>
    <w:rsid w:val="00AE1994"/>
    <w:rsid w:val="00AE244D"/>
    <w:rsid w:val="00AE4608"/>
    <w:rsid w:val="00AE6759"/>
    <w:rsid w:val="00AE6C14"/>
    <w:rsid w:val="00AF22C7"/>
    <w:rsid w:val="00AF22DC"/>
    <w:rsid w:val="00AF2ECF"/>
    <w:rsid w:val="00AF2F2C"/>
    <w:rsid w:val="00AF4AED"/>
    <w:rsid w:val="00AF50AB"/>
    <w:rsid w:val="00AF6EE4"/>
    <w:rsid w:val="00B019A7"/>
    <w:rsid w:val="00B01C69"/>
    <w:rsid w:val="00B0327C"/>
    <w:rsid w:val="00B078C6"/>
    <w:rsid w:val="00B10AE7"/>
    <w:rsid w:val="00B138CA"/>
    <w:rsid w:val="00B178B9"/>
    <w:rsid w:val="00B20AD7"/>
    <w:rsid w:val="00B20E99"/>
    <w:rsid w:val="00B21632"/>
    <w:rsid w:val="00B25F99"/>
    <w:rsid w:val="00B2636D"/>
    <w:rsid w:val="00B31715"/>
    <w:rsid w:val="00B32A45"/>
    <w:rsid w:val="00B34921"/>
    <w:rsid w:val="00B34EA0"/>
    <w:rsid w:val="00B34F36"/>
    <w:rsid w:val="00B352DA"/>
    <w:rsid w:val="00B352E8"/>
    <w:rsid w:val="00B36A4F"/>
    <w:rsid w:val="00B37384"/>
    <w:rsid w:val="00B4241E"/>
    <w:rsid w:val="00B4308C"/>
    <w:rsid w:val="00B44F91"/>
    <w:rsid w:val="00B45E89"/>
    <w:rsid w:val="00B4654F"/>
    <w:rsid w:val="00B46A49"/>
    <w:rsid w:val="00B47961"/>
    <w:rsid w:val="00B53D8E"/>
    <w:rsid w:val="00B55193"/>
    <w:rsid w:val="00B57424"/>
    <w:rsid w:val="00B57929"/>
    <w:rsid w:val="00B60B14"/>
    <w:rsid w:val="00B60B7F"/>
    <w:rsid w:val="00B62251"/>
    <w:rsid w:val="00B64A0D"/>
    <w:rsid w:val="00B7191C"/>
    <w:rsid w:val="00B725DF"/>
    <w:rsid w:val="00B751DD"/>
    <w:rsid w:val="00B76452"/>
    <w:rsid w:val="00B766B7"/>
    <w:rsid w:val="00B77CD1"/>
    <w:rsid w:val="00B77DA5"/>
    <w:rsid w:val="00B80C19"/>
    <w:rsid w:val="00B825DE"/>
    <w:rsid w:val="00B83059"/>
    <w:rsid w:val="00B838F1"/>
    <w:rsid w:val="00B8403F"/>
    <w:rsid w:val="00B84E7E"/>
    <w:rsid w:val="00B84ED7"/>
    <w:rsid w:val="00B85335"/>
    <w:rsid w:val="00B86842"/>
    <w:rsid w:val="00B90780"/>
    <w:rsid w:val="00B90B87"/>
    <w:rsid w:val="00B94BA5"/>
    <w:rsid w:val="00B95B10"/>
    <w:rsid w:val="00B9703B"/>
    <w:rsid w:val="00BA3119"/>
    <w:rsid w:val="00BA3754"/>
    <w:rsid w:val="00BA3D7C"/>
    <w:rsid w:val="00BA5650"/>
    <w:rsid w:val="00BA6262"/>
    <w:rsid w:val="00BB0748"/>
    <w:rsid w:val="00BB1A89"/>
    <w:rsid w:val="00BB402D"/>
    <w:rsid w:val="00BB73F3"/>
    <w:rsid w:val="00BB78F1"/>
    <w:rsid w:val="00BC0103"/>
    <w:rsid w:val="00BC264B"/>
    <w:rsid w:val="00BC26A8"/>
    <w:rsid w:val="00BC3F10"/>
    <w:rsid w:val="00BC517E"/>
    <w:rsid w:val="00BC73EA"/>
    <w:rsid w:val="00BC7F76"/>
    <w:rsid w:val="00BD06BE"/>
    <w:rsid w:val="00BD0950"/>
    <w:rsid w:val="00BD486C"/>
    <w:rsid w:val="00BD507C"/>
    <w:rsid w:val="00BD6807"/>
    <w:rsid w:val="00BD7223"/>
    <w:rsid w:val="00BE01C9"/>
    <w:rsid w:val="00BE130F"/>
    <w:rsid w:val="00BE2A9D"/>
    <w:rsid w:val="00BE53D9"/>
    <w:rsid w:val="00BF1E11"/>
    <w:rsid w:val="00BF1F18"/>
    <w:rsid w:val="00BF1F51"/>
    <w:rsid w:val="00BF2A87"/>
    <w:rsid w:val="00BF2BB4"/>
    <w:rsid w:val="00BF2E22"/>
    <w:rsid w:val="00BF3FC4"/>
    <w:rsid w:val="00BF4836"/>
    <w:rsid w:val="00BF4B2D"/>
    <w:rsid w:val="00BF6997"/>
    <w:rsid w:val="00BF7457"/>
    <w:rsid w:val="00C0034D"/>
    <w:rsid w:val="00C00E73"/>
    <w:rsid w:val="00C022CE"/>
    <w:rsid w:val="00C02600"/>
    <w:rsid w:val="00C0391F"/>
    <w:rsid w:val="00C03C78"/>
    <w:rsid w:val="00C04244"/>
    <w:rsid w:val="00C076BB"/>
    <w:rsid w:val="00C108CA"/>
    <w:rsid w:val="00C14111"/>
    <w:rsid w:val="00C14693"/>
    <w:rsid w:val="00C14E2D"/>
    <w:rsid w:val="00C15553"/>
    <w:rsid w:val="00C15696"/>
    <w:rsid w:val="00C173AB"/>
    <w:rsid w:val="00C1753F"/>
    <w:rsid w:val="00C17A51"/>
    <w:rsid w:val="00C21D28"/>
    <w:rsid w:val="00C24792"/>
    <w:rsid w:val="00C26F34"/>
    <w:rsid w:val="00C27273"/>
    <w:rsid w:val="00C3122B"/>
    <w:rsid w:val="00C320D2"/>
    <w:rsid w:val="00C328C4"/>
    <w:rsid w:val="00C3428F"/>
    <w:rsid w:val="00C3475C"/>
    <w:rsid w:val="00C34D2B"/>
    <w:rsid w:val="00C36F95"/>
    <w:rsid w:val="00C3755D"/>
    <w:rsid w:val="00C37DC5"/>
    <w:rsid w:val="00C415CE"/>
    <w:rsid w:val="00C41B47"/>
    <w:rsid w:val="00C42E91"/>
    <w:rsid w:val="00C42F5E"/>
    <w:rsid w:val="00C443D9"/>
    <w:rsid w:val="00C454A5"/>
    <w:rsid w:val="00C50071"/>
    <w:rsid w:val="00C50987"/>
    <w:rsid w:val="00C512B5"/>
    <w:rsid w:val="00C52244"/>
    <w:rsid w:val="00C52673"/>
    <w:rsid w:val="00C53A75"/>
    <w:rsid w:val="00C55456"/>
    <w:rsid w:val="00C56B64"/>
    <w:rsid w:val="00C5714B"/>
    <w:rsid w:val="00C57C8B"/>
    <w:rsid w:val="00C61642"/>
    <w:rsid w:val="00C6414E"/>
    <w:rsid w:val="00C64F31"/>
    <w:rsid w:val="00C65A53"/>
    <w:rsid w:val="00C668B0"/>
    <w:rsid w:val="00C67B3D"/>
    <w:rsid w:val="00C712A2"/>
    <w:rsid w:val="00C716F0"/>
    <w:rsid w:val="00C723E0"/>
    <w:rsid w:val="00C747C5"/>
    <w:rsid w:val="00C74FB0"/>
    <w:rsid w:val="00C767BF"/>
    <w:rsid w:val="00C76957"/>
    <w:rsid w:val="00C8110E"/>
    <w:rsid w:val="00C825B4"/>
    <w:rsid w:val="00C83E8C"/>
    <w:rsid w:val="00C84292"/>
    <w:rsid w:val="00C8541C"/>
    <w:rsid w:val="00C90893"/>
    <w:rsid w:val="00C92133"/>
    <w:rsid w:val="00C92B8C"/>
    <w:rsid w:val="00C92CA8"/>
    <w:rsid w:val="00C94C3C"/>
    <w:rsid w:val="00C959CF"/>
    <w:rsid w:val="00C96B3F"/>
    <w:rsid w:val="00CA017C"/>
    <w:rsid w:val="00CA37E7"/>
    <w:rsid w:val="00CA4BE4"/>
    <w:rsid w:val="00CA69C9"/>
    <w:rsid w:val="00CB1C75"/>
    <w:rsid w:val="00CB37B7"/>
    <w:rsid w:val="00CB6E5C"/>
    <w:rsid w:val="00CB724C"/>
    <w:rsid w:val="00CC1A85"/>
    <w:rsid w:val="00CC2185"/>
    <w:rsid w:val="00CC2289"/>
    <w:rsid w:val="00CC26B7"/>
    <w:rsid w:val="00CC3EF5"/>
    <w:rsid w:val="00CC4D59"/>
    <w:rsid w:val="00CD002E"/>
    <w:rsid w:val="00CD2911"/>
    <w:rsid w:val="00CD4667"/>
    <w:rsid w:val="00CD51BA"/>
    <w:rsid w:val="00CD5669"/>
    <w:rsid w:val="00CD5982"/>
    <w:rsid w:val="00CD6BA1"/>
    <w:rsid w:val="00CD6F18"/>
    <w:rsid w:val="00CD738F"/>
    <w:rsid w:val="00CE008B"/>
    <w:rsid w:val="00CE0ACE"/>
    <w:rsid w:val="00CE1DB3"/>
    <w:rsid w:val="00CE216E"/>
    <w:rsid w:val="00CE2580"/>
    <w:rsid w:val="00CE275D"/>
    <w:rsid w:val="00CE31E2"/>
    <w:rsid w:val="00CE3D72"/>
    <w:rsid w:val="00CE4A34"/>
    <w:rsid w:val="00CE50C8"/>
    <w:rsid w:val="00CE799E"/>
    <w:rsid w:val="00CF0B3A"/>
    <w:rsid w:val="00CF0D6F"/>
    <w:rsid w:val="00CF2067"/>
    <w:rsid w:val="00CF33E2"/>
    <w:rsid w:val="00CF5892"/>
    <w:rsid w:val="00D02024"/>
    <w:rsid w:val="00D038CF"/>
    <w:rsid w:val="00D043B4"/>
    <w:rsid w:val="00D0524E"/>
    <w:rsid w:val="00D05332"/>
    <w:rsid w:val="00D07191"/>
    <w:rsid w:val="00D07553"/>
    <w:rsid w:val="00D07594"/>
    <w:rsid w:val="00D12ADB"/>
    <w:rsid w:val="00D13F49"/>
    <w:rsid w:val="00D14A00"/>
    <w:rsid w:val="00D17D33"/>
    <w:rsid w:val="00D20F04"/>
    <w:rsid w:val="00D23367"/>
    <w:rsid w:val="00D25416"/>
    <w:rsid w:val="00D25DF8"/>
    <w:rsid w:val="00D26553"/>
    <w:rsid w:val="00D305D1"/>
    <w:rsid w:val="00D31876"/>
    <w:rsid w:val="00D3268A"/>
    <w:rsid w:val="00D32824"/>
    <w:rsid w:val="00D42563"/>
    <w:rsid w:val="00D43EB9"/>
    <w:rsid w:val="00D44D8E"/>
    <w:rsid w:val="00D4639D"/>
    <w:rsid w:val="00D546DC"/>
    <w:rsid w:val="00D562FC"/>
    <w:rsid w:val="00D577C1"/>
    <w:rsid w:val="00D5787E"/>
    <w:rsid w:val="00D6014D"/>
    <w:rsid w:val="00D62CF0"/>
    <w:rsid w:val="00D65DA1"/>
    <w:rsid w:val="00D71458"/>
    <w:rsid w:val="00D71F07"/>
    <w:rsid w:val="00D73026"/>
    <w:rsid w:val="00D744DD"/>
    <w:rsid w:val="00D761C7"/>
    <w:rsid w:val="00D7621D"/>
    <w:rsid w:val="00D76470"/>
    <w:rsid w:val="00D76E2B"/>
    <w:rsid w:val="00D77F41"/>
    <w:rsid w:val="00D8043B"/>
    <w:rsid w:val="00D8048D"/>
    <w:rsid w:val="00D80D25"/>
    <w:rsid w:val="00D80F86"/>
    <w:rsid w:val="00D81907"/>
    <w:rsid w:val="00D826B8"/>
    <w:rsid w:val="00D85CD9"/>
    <w:rsid w:val="00D86B79"/>
    <w:rsid w:val="00D87B6D"/>
    <w:rsid w:val="00D901CE"/>
    <w:rsid w:val="00D9069A"/>
    <w:rsid w:val="00D90D77"/>
    <w:rsid w:val="00D90D9C"/>
    <w:rsid w:val="00D916D1"/>
    <w:rsid w:val="00D92B88"/>
    <w:rsid w:val="00D938E5"/>
    <w:rsid w:val="00D93ECF"/>
    <w:rsid w:val="00D9510A"/>
    <w:rsid w:val="00D96DCB"/>
    <w:rsid w:val="00DA19C3"/>
    <w:rsid w:val="00DA1FE6"/>
    <w:rsid w:val="00DA2737"/>
    <w:rsid w:val="00DA2D34"/>
    <w:rsid w:val="00DA4CF4"/>
    <w:rsid w:val="00DA51E4"/>
    <w:rsid w:val="00DA6132"/>
    <w:rsid w:val="00DA66F5"/>
    <w:rsid w:val="00DA6821"/>
    <w:rsid w:val="00DA6FDB"/>
    <w:rsid w:val="00DA740E"/>
    <w:rsid w:val="00DA78C1"/>
    <w:rsid w:val="00DB0147"/>
    <w:rsid w:val="00DB1862"/>
    <w:rsid w:val="00DB301A"/>
    <w:rsid w:val="00DB32C9"/>
    <w:rsid w:val="00DB41A2"/>
    <w:rsid w:val="00DB6CAD"/>
    <w:rsid w:val="00DB71FE"/>
    <w:rsid w:val="00DB74D3"/>
    <w:rsid w:val="00DC0404"/>
    <w:rsid w:val="00DC3B5D"/>
    <w:rsid w:val="00DC3DBD"/>
    <w:rsid w:val="00DC4A65"/>
    <w:rsid w:val="00DC5017"/>
    <w:rsid w:val="00DC6525"/>
    <w:rsid w:val="00DD2422"/>
    <w:rsid w:val="00DD58D6"/>
    <w:rsid w:val="00DD63AC"/>
    <w:rsid w:val="00DD6787"/>
    <w:rsid w:val="00DD7FE6"/>
    <w:rsid w:val="00DE0D57"/>
    <w:rsid w:val="00DE0DF2"/>
    <w:rsid w:val="00DE2006"/>
    <w:rsid w:val="00DE3263"/>
    <w:rsid w:val="00DE541A"/>
    <w:rsid w:val="00DE6FB0"/>
    <w:rsid w:val="00DE7880"/>
    <w:rsid w:val="00DF3536"/>
    <w:rsid w:val="00DF3F32"/>
    <w:rsid w:val="00DF4C42"/>
    <w:rsid w:val="00DF5BA5"/>
    <w:rsid w:val="00DF5ECE"/>
    <w:rsid w:val="00DF6245"/>
    <w:rsid w:val="00DF66D1"/>
    <w:rsid w:val="00DF6EB7"/>
    <w:rsid w:val="00DF7B20"/>
    <w:rsid w:val="00E01453"/>
    <w:rsid w:val="00E01E2D"/>
    <w:rsid w:val="00E02317"/>
    <w:rsid w:val="00E02645"/>
    <w:rsid w:val="00E075DF"/>
    <w:rsid w:val="00E07DB1"/>
    <w:rsid w:val="00E10402"/>
    <w:rsid w:val="00E10A80"/>
    <w:rsid w:val="00E12EA6"/>
    <w:rsid w:val="00E13794"/>
    <w:rsid w:val="00E1676E"/>
    <w:rsid w:val="00E20CD1"/>
    <w:rsid w:val="00E21D0E"/>
    <w:rsid w:val="00E23B22"/>
    <w:rsid w:val="00E23DF3"/>
    <w:rsid w:val="00E24780"/>
    <w:rsid w:val="00E25EF5"/>
    <w:rsid w:val="00E2737E"/>
    <w:rsid w:val="00E3002F"/>
    <w:rsid w:val="00E30042"/>
    <w:rsid w:val="00E308D7"/>
    <w:rsid w:val="00E3152C"/>
    <w:rsid w:val="00E31C64"/>
    <w:rsid w:val="00E324CA"/>
    <w:rsid w:val="00E33607"/>
    <w:rsid w:val="00E34609"/>
    <w:rsid w:val="00E34E31"/>
    <w:rsid w:val="00E3523E"/>
    <w:rsid w:val="00E36D62"/>
    <w:rsid w:val="00E37DC0"/>
    <w:rsid w:val="00E4061F"/>
    <w:rsid w:val="00E40CD5"/>
    <w:rsid w:val="00E415E4"/>
    <w:rsid w:val="00E44827"/>
    <w:rsid w:val="00E50D8A"/>
    <w:rsid w:val="00E50E06"/>
    <w:rsid w:val="00E55EC9"/>
    <w:rsid w:val="00E57BF0"/>
    <w:rsid w:val="00E57CAB"/>
    <w:rsid w:val="00E635F7"/>
    <w:rsid w:val="00E6372D"/>
    <w:rsid w:val="00E63CCC"/>
    <w:rsid w:val="00E6516A"/>
    <w:rsid w:val="00E656D2"/>
    <w:rsid w:val="00E66691"/>
    <w:rsid w:val="00E666AC"/>
    <w:rsid w:val="00E667C1"/>
    <w:rsid w:val="00E672D0"/>
    <w:rsid w:val="00E70100"/>
    <w:rsid w:val="00E7121E"/>
    <w:rsid w:val="00E71A23"/>
    <w:rsid w:val="00E7268E"/>
    <w:rsid w:val="00E73B9E"/>
    <w:rsid w:val="00E74527"/>
    <w:rsid w:val="00E75FF9"/>
    <w:rsid w:val="00E7719E"/>
    <w:rsid w:val="00E81FAA"/>
    <w:rsid w:val="00E821BC"/>
    <w:rsid w:val="00E834F1"/>
    <w:rsid w:val="00E843F7"/>
    <w:rsid w:val="00E8474B"/>
    <w:rsid w:val="00E8629E"/>
    <w:rsid w:val="00E86FBF"/>
    <w:rsid w:val="00E875F8"/>
    <w:rsid w:val="00E906C6"/>
    <w:rsid w:val="00E91BC2"/>
    <w:rsid w:val="00E9208B"/>
    <w:rsid w:val="00E92FFF"/>
    <w:rsid w:val="00E946A8"/>
    <w:rsid w:val="00E94CBF"/>
    <w:rsid w:val="00E968E6"/>
    <w:rsid w:val="00E969DB"/>
    <w:rsid w:val="00E97066"/>
    <w:rsid w:val="00E97F57"/>
    <w:rsid w:val="00EA2192"/>
    <w:rsid w:val="00EA7E88"/>
    <w:rsid w:val="00EB0BE1"/>
    <w:rsid w:val="00EB20AD"/>
    <w:rsid w:val="00EB31AC"/>
    <w:rsid w:val="00EB3831"/>
    <w:rsid w:val="00EB44FE"/>
    <w:rsid w:val="00EB52A8"/>
    <w:rsid w:val="00EB6A57"/>
    <w:rsid w:val="00EB6B0B"/>
    <w:rsid w:val="00EC14D2"/>
    <w:rsid w:val="00EC1649"/>
    <w:rsid w:val="00EC2783"/>
    <w:rsid w:val="00EC2A55"/>
    <w:rsid w:val="00EC4917"/>
    <w:rsid w:val="00EC6728"/>
    <w:rsid w:val="00EC708D"/>
    <w:rsid w:val="00EC7FF3"/>
    <w:rsid w:val="00ED000A"/>
    <w:rsid w:val="00ED0DD1"/>
    <w:rsid w:val="00ED1B7B"/>
    <w:rsid w:val="00ED2250"/>
    <w:rsid w:val="00ED31BF"/>
    <w:rsid w:val="00ED4489"/>
    <w:rsid w:val="00ED5219"/>
    <w:rsid w:val="00ED5B7A"/>
    <w:rsid w:val="00ED62CA"/>
    <w:rsid w:val="00EE060E"/>
    <w:rsid w:val="00EE0659"/>
    <w:rsid w:val="00EE195D"/>
    <w:rsid w:val="00EE1D47"/>
    <w:rsid w:val="00EE4502"/>
    <w:rsid w:val="00EE4BFF"/>
    <w:rsid w:val="00EE5333"/>
    <w:rsid w:val="00EE5DC5"/>
    <w:rsid w:val="00EE652B"/>
    <w:rsid w:val="00EE68EC"/>
    <w:rsid w:val="00EF3965"/>
    <w:rsid w:val="00EF4C20"/>
    <w:rsid w:val="00EF575A"/>
    <w:rsid w:val="00F05F9C"/>
    <w:rsid w:val="00F10949"/>
    <w:rsid w:val="00F10E80"/>
    <w:rsid w:val="00F11BE1"/>
    <w:rsid w:val="00F13D93"/>
    <w:rsid w:val="00F146B5"/>
    <w:rsid w:val="00F15062"/>
    <w:rsid w:val="00F16296"/>
    <w:rsid w:val="00F170AB"/>
    <w:rsid w:val="00F20B8B"/>
    <w:rsid w:val="00F20C57"/>
    <w:rsid w:val="00F21933"/>
    <w:rsid w:val="00F21CE8"/>
    <w:rsid w:val="00F21FA7"/>
    <w:rsid w:val="00F220F7"/>
    <w:rsid w:val="00F22C35"/>
    <w:rsid w:val="00F25425"/>
    <w:rsid w:val="00F27209"/>
    <w:rsid w:val="00F2721C"/>
    <w:rsid w:val="00F32989"/>
    <w:rsid w:val="00F33507"/>
    <w:rsid w:val="00F35457"/>
    <w:rsid w:val="00F36486"/>
    <w:rsid w:val="00F3693E"/>
    <w:rsid w:val="00F36B0B"/>
    <w:rsid w:val="00F37D28"/>
    <w:rsid w:val="00F41155"/>
    <w:rsid w:val="00F41559"/>
    <w:rsid w:val="00F4255B"/>
    <w:rsid w:val="00F430F4"/>
    <w:rsid w:val="00F43568"/>
    <w:rsid w:val="00F50BEF"/>
    <w:rsid w:val="00F512F7"/>
    <w:rsid w:val="00F513DE"/>
    <w:rsid w:val="00F51F74"/>
    <w:rsid w:val="00F52108"/>
    <w:rsid w:val="00F52702"/>
    <w:rsid w:val="00F546F1"/>
    <w:rsid w:val="00F54E90"/>
    <w:rsid w:val="00F55231"/>
    <w:rsid w:val="00F56333"/>
    <w:rsid w:val="00F56D52"/>
    <w:rsid w:val="00F609A2"/>
    <w:rsid w:val="00F617BB"/>
    <w:rsid w:val="00F65112"/>
    <w:rsid w:val="00F65ED9"/>
    <w:rsid w:val="00F67CC3"/>
    <w:rsid w:val="00F70391"/>
    <w:rsid w:val="00F71A5D"/>
    <w:rsid w:val="00F71A83"/>
    <w:rsid w:val="00F728EF"/>
    <w:rsid w:val="00F76BF7"/>
    <w:rsid w:val="00F774D8"/>
    <w:rsid w:val="00F77D78"/>
    <w:rsid w:val="00F77DB0"/>
    <w:rsid w:val="00F77E10"/>
    <w:rsid w:val="00F844E9"/>
    <w:rsid w:val="00F87811"/>
    <w:rsid w:val="00F906A6"/>
    <w:rsid w:val="00F918F0"/>
    <w:rsid w:val="00F91EA5"/>
    <w:rsid w:val="00F92749"/>
    <w:rsid w:val="00FA1226"/>
    <w:rsid w:val="00FA472B"/>
    <w:rsid w:val="00FA59FB"/>
    <w:rsid w:val="00FA6BB4"/>
    <w:rsid w:val="00FB100F"/>
    <w:rsid w:val="00FB2863"/>
    <w:rsid w:val="00FB3902"/>
    <w:rsid w:val="00FB3BF0"/>
    <w:rsid w:val="00FB5A5E"/>
    <w:rsid w:val="00FB5DB9"/>
    <w:rsid w:val="00FC0391"/>
    <w:rsid w:val="00FC36F8"/>
    <w:rsid w:val="00FC3FBA"/>
    <w:rsid w:val="00FD0542"/>
    <w:rsid w:val="00FD354C"/>
    <w:rsid w:val="00FE072B"/>
    <w:rsid w:val="00FE182A"/>
    <w:rsid w:val="00FE1FD2"/>
    <w:rsid w:val="00FE34D2"/>
    <w:rsid w:val="00FE5BCE"/>
    <w:rsid w:val="00FF3605"/>
    <w:rsid w:val="00FF7A01"/>
    <w:rsid w:val="00FF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DABF0F-2111-454B-BC68-B1594620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292"/>
  </w:style>
  <w:style w:type="paragraph" w:styleId="1">
    <w:name w:val="heading 1"/>
    <w:basedOn w:val="a"/>
    <w:next w:val="a"/>
    <w:link w:val="10"/>
    <w:uiPriority w:val="9"/>
    <w:qFormat/>
    <w:rsid w:val="001E1EAB"/>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link w:val="20"/>
    <w:uiPriority w:val="9"/>
    <w:qFormat/>
    <w:rsid w:val="001E1EA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E1E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E1EAB"/>
    <w:pPr>
      <w:keepNext/>
      <w:keepLines/>
      <w:spacing w:before="200" w:after="0" w:line="240" w:lineRule="auto"/>
      <w:outlineLvl w:val="3"/>
    </w:pPr>
    <w:rPr>
      <w:rFonts w:asciiTheme="majorHAnsi" w:eastAsiaTheme="majorEastAsia" w:hAnsiTheme="majorHAnsi" w:cstheme="majorBidi"/>
      <w:b/>
      <w:bCs/>
      <w:i/>
      <w:iCs/>
      <w:color w:val="4472C4"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2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E13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Цветной список - Акцент 11"/>
    <w:basedOn w:val="a"/>
    <w:qFormat/>
    <w:rsid w:val="00A87B3C"/>
    <w:pPr>
      <w:spacing w:after="200" w:line="276" w:lineRule="auto"/>
      <w:ind w:left="720"/>
      <w:contextualSpacing/>
    </w:pPr>
    <w:rPr>
      <w:rFonts w:ascii="Calibri" w:eastAsia="Calibri" w:hAnsi="Calibri" w:cs="Times New Roman"/>
    </w:rPr>
  </w:style>
  <w:style w:type="paragraph" w:customStyle="1" w:styleId="ConsPlusTitle">
    <w:name w:val="ConsPlusTitle"/>
    <w:rsid w:val="002E74F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List Paragraph"/>
    <w:aliases w:val="ПАРАГРАФ,Bullet List,FooterText,numbered,Подпись рисунка,Маркированный список_уровень1,Абзац списка3,Абзац списка2,СПИСОК,Второй абзац списка,Абзац списка11,Абзац списка для документа,Нумерация,lp1,Абзац списка1"/>
    <w:basedOn w:val="a"/>
    <w:link w:val="a5"/>
    <w:uiPriority w:val="34"/>
    <w:qFormat/>
    <w:rsid w:val="00B766B7"/>
    <w:pPr>
      <w:ind w:left="720"/>
      <w:contextualSpacing/>
    </w:pPr>
  </w:style>
  <w:style w:type="paragraph" w:styleId="a6">
    <w:name w:val="Body Text Indent"/>
    <w:basedOn w:val="a"/>
    <w:link w:val="a7"/>
    <w:rsid w:val="007A7382"/>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7A7382"/>
    <w:rPr>
      <w:rFonts w:ascii="Times New Roman" w:eastAsia="Times New Roman" w:hAnsi="Times New Roman" w:cs="Times New Roman"/>
      <w:sz w:val="24"/>
      <w:szCs w:val="24"/>
    </w:rPr>
  </w:style>
  <w:style w:type="paragraph" w:styleId="a8">
    <w:name w:val="No Spacing"/>
    <w:link w:val="a9"/>
    <w:qFormat/>
    <w:rsid w:val="00216031"/>
    <w:pPr>
      <w:spacing w:after="0" w:line="240" w:lineRule="auto"/>
    </w:pPr>
    <w:rPr>
      <w:rFonts w:ascii="Calibri" w:eastAsia="Calibri" w:hAnsi="Calibri" w:cs="Times New Roman"/>
    </w:rPr>
  </w:style>
  <w:style w:type="character" w:customStyle="1" w:styleId="a9">
    <w:name w:val="Без интервала Знак"/>
    <w:link w:val="a8"/>
    <w:rsid w:val="00216031"/>
    <w:rPr>
      <w:rFonts w:ascii="Calibri" w:eastAsia="Calibri" w:hAnsi="Calibri" w:cs="Times New Roman"/>
    </w:rPr>
  </w:style>
  <w:style w:type="paragraph" w:styleId="aa">
    <w:name w:val="Body Text"/>
    <w:basedOn w:val="a"/>
    <w:link w:val="ab"/>
    <w:rsid w:val="00860E4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860E44"/>
    <w:rPr>
      <w:rFonts w:ascii="Times New Roman" w:eastAsia="Times New Roman" w:hAnsi="Times New Roman" w:cs="Times New Roman"/>
      <w:sz w:val="24"/>
      <w:szCs w:val="24"/>
    </w:rPr>
  </w:style>
  <w:style w:type="character" w:customStyle="1" w:styleId="a5">
    <w:name w:val="Абзац списка Знак"/>
    <w:aliases w:val="ПАРАГРАФ Знак,Bullet List Знак,FooterText Знак,numbered Знак,Подпись рисунка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4"/>
    <w:uiPriority w:val="34"/>
    <w:qFormat/>
    <w:rsid w:val="00860E44"/>
  </w:style>
  <w:style w:type="paragraph" w:styleId="ac">
    <w:name w:val="Normal (Web)"/>
    <w:basedOn w:val="a"/>
    <w:uiPriority w:val="99"/>
    <w:rsid w:val="002566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256610"/>
    <w:rPr>
      <w:rFonts w:cs="Times New Roman"/>
      <w:b/>
      <w:bCs/>
    </w:rPr>
  </w:style>
  <w:style w:type="paragraph" w:styleId="21">
    <w:name w:val="Body Text 2"/>
    <w:basedOn w:val="a"/>
    <w:link w:val="22"/>
    <w:rsid w:val="0025661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56610"/>
    <w:rPr>
      <w:rFonts w:ascii="Times New Roman" w:eastAsia="Times New Roman" w:hAnsi="Times New Roman" w:cs="Times New Roman"/>
      <w:sz w:val="24"/>
      <w:szCs w:val="24"/>
    </w:rPr>
  </w:style>
  <w:style w:type="character" w:styleId="ae">
    <w:name w:val="Hyperlink"/>
    <w:uiPriority w:val="99"/>
    <w:rsid w:val="00256610"/>
    <w:rPr>
      <w:rFonts w:cs="Times New Roman"/>
      <w:color w:val="0000FF"/>
      <w:u w:val="single"/>
    </w:rPr>
  </w:style>
  <w:style w:type="paragraph" w:customStyle="1" w:styleId="ConsPlusCell">
    <w:name w:val="ConsPlusCell"/>
    <w:rsid w:val="00256610"/>
    <w:pPr>
      <w:autoSpaceDE w:val="0"/>
      <w:autoSpaceDN w:val="0"/>
      <w:adjustRightInd w:val="0"/>
      <w:spacing w:after="0" w:line="240" w:lineRule="auto"/>
    </w:pPr>
    <w:rPr>
      <w:rFonts w:ascii="Calibri" w:eastAsia="Calibri" w:hAnsi="Calibri" w:cs="Calibri"/>
    </w:rPr>
  </w:style>
  <w:style w:type="paragraph" w:customStyle="1" w:styleId="Default">
    <w:name w:val="Default"/>
    <w:rsid w:val="00256610"/>
    <w:pPr>
      <w:autoSpaceDE w:val="0"/>
      <w:autoSpaceDN w:val="0"/>
      <w:adjustRightInd w:val="0"/>
      <w:spacing w:after="0" w:line="240" w:lineRule="auto"/>
    </w:pPr>
    <w:rPr>
      <w:rFonts w:ascii="Cambria" w:eastAsia="Calibri" w:hAnsi="Cambria" w:cs="Cambria"/>
      <w:color w:val="000000"/>
      <w:sz w:val="24"/>
      <w:szCs w:val="24"/>
    </w:rPr>
  </w:style>
  <w:style w:type="paragraph" w:customStyle="1" w:styleId="poztext">
    <w:name w:val="poztext"/>
    <w:basedOn w:val="a"/>
    <w:rsid w:val="002566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uiPriority w:val="20"/>
    <w:qFormat/>
    <w:rsid w:val="00256610"/>
    <w:rPr>
      <w:i/>
      <w:iCs/>
    </w:rPr>
  </w:style>
  <w:style w:type="paragraph" w:styleId="af0">
    <w:name w:val="Balloon Text"/>
    <w:basedOn w:val="a"/>
    <w:link w:val="af1"/>
    <w:semiHidden/>
    <w:unhideWhenUsed/>
    <w:rsid w:val="00D8190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81907"/>
    <w:rPr>
      <w:rFonts w:ascii="Segoe UI" w:hAnsi="Segoe UI" w:cs="Segoe UI"/>
      <w:sz w:val="18"/>
      <w:szCs w:val="18"/>
    </w:rPr>
  </w:style>
  <w:style w:type="paragraph" w:styleId="af2">
    <w:name w:val="header"/>
    <w:basedOn w:val="a"/>
    <w:link w:val="af3"/>
    <w:uiPriority w:val="99"/>
    <w:unhideWhenUsed/>
    <w:rsid w:val="00A24BAB"/>
    <w:pPr>
      <w:tabs>
        <w:tab w:val="center" w:pos="4680"/>
        <w:tab w:val="right" w:pos="9360"/>
      </w:tabs>
      <w:spacing w:after="0" w:line="240" w:lineRule="auto"/>
    </w:pPr>
    <w:rPr>
      <w:rFonts w:eastAsiaTheme="minorEastAsia" w:cs="Times New Roman"/>
      <w:lang w:eastAsia="ru-RU"/>
    </w:rPr>
  </w:style>
  <w:style w:type="character" w:customStyle="1" w:styleId="af3">
    <w:name w:val="Верхний колонтитул Знак"/>
    <w:basedOn w:val="a0"/>
    <w:link w:val="af2"/>
    <w:uiPriority w:val="99"/>
    <w:rsid w:val="00A24BAB"/>
    <w:rPr>
      <w:rFonts w:eastAsiaTheme="minorEastAsia" w:cs="Times New Roman"/>
      <w:lang w:eastAsia="ru-RU"/>
    </w:rPr>
  </w:style>
  <w:style w:type="character" w:customStyle="1" w:styleId="10">
    <w:name w:val="Заголовок 1 Знак"/>
    <w:basedOn w:val="a0"/>
    <w:link w:val="1"/>
    <w:uiPriority w:val="9"/>
    <w:rsid w:val="001E1EAB"/>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1E1EA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E1EA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1E1EAB"/>
    <w:rPr>
      <w:rFonts w:asciiTheme="majorHAnsi" w:eastAsiaTheme="majorEastAsia" w:hAnsiTheme="majorHAnsi" w:cstheme="majorBidi"/>
      <w:b/>
      <w:bCs/>
      <w:i/>
      <w:iCs/>
      <w:color w:val="4472C4" w:themeColor="accent1"/>
      <w:sz w:val="24"/>
      <w:szCs w:val="24"/>
      <w:lang w:eastAsia="ru-RU"/>
    </w:rPr>
  </w:style>
  <w:style w:type="paragraph" w:customStyle="1" w:styleId="images-lb-2-p">
    <w:name w:val="images-lb-2-p"/>
    <w:basedOn w:val="a"/>
    <w:rsid w:val="001E1E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images-lb-in">
    <w:name w:val="span-images-lb-in"/>
    <w:basedOn w:val="a0"/>
    <w:rsid w:val="001E1EAB"/>
  </w:style>
  <w:style w:type="paragraph" w:styleId="af4">
    <w:name w:val="footer"/>
    <w:basedOn w:val="a"/>
    <w:link w:val="af5"/>
    <w:uiPriority w:val="99"/>
    <w:rsid w:val="001E1E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1E1EAB"/>
    <w:rPr>
      <w:rFonts w:ascii="Times New Roman" w:eastAsia="Times New Roman" w:hAnsi="Times New Roman" w:cs="Times New Roman"/>
      <w:sz w:val="24"/>
      <w:szCs w:val="24"/>
      <w:lang w:eastAsia="ru-RU"/>
    </w:rPr>
  </w:style>
  <w:style w:type="character" w:styleId="af6">
    <w:name w:val="page number"/>
    <w:basedOn w:val="a0"/>
    <w:rsid w:val="001E1EAB"/>
  </w:style>
  <w:style w:type="character" w:customStyle="1" w:styleId="news-date-time">
    <w:name w:val="news-date-time"/>
    <w:basedOn w:val="a0"/>
    <w:rsid w:val="001E1EAB"/>
  </w:style>
  <w:style w:type="paragraph" w:styleId="31">
    <w:name w:val="Body Text 3"/>
    <w:basedOn w:val="a"/>
    <w:link w:val="32"/>
    <w:uiPriority w:val="99"/>
    <w:semiHidden/>
    <w:unhideWhenUsed/>
    <w:rsid w:val="001E1EA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1E1EAB"/>
    <w:rPr>
      <w:rFonts w:ascii="Times New Roman" w:eastAsia="Times New Roman" w:hAnsi="Times New Roman" w:cs="Times New Roman"/>
      <w:sz w:val="16"/>
      <w:szCs w:val="16"/>
      <w:lang w:eastAsia="ru-RU"/>
    </w:rPr>
  </w:style>
  <w:style w:type="paragraph" w:customStyle="1" w:styleId="WW-2">
    <w:name w:val="WW-Основной текст с отступом 2"/>
    <w:basedOn w:val="a"/>
    <w:rsid w:val="001E1EAB"/>
    <w:pPr>
      <w:widowControl w:val="0"/>
      <w:suppressAutoHyphens/>
      <w:spacing w:after="0" w:line="240" w:lineRule="auto"/>
      <w:ind w:firstLine="720"/>
    </w:pPr>
    <w:rPr>
      <w:rFonts w:ascii="Times New Roman" w:eastAsia="Times New Roman" w:hAnsi="Times New Roman" w:cs="Times New Roman"/>
      <w:sz w:val="24"/>
      <w:szCs w:val="20"/>
      <w:lang w:eastAsia="ar-SA"/>
    </w:rPr>
  </w:style>
  <w:style w:type="character" w:customStyle="1" w:styleId="info-box">
    <w:name w:val="info-box"/>
    <w:basedOn w:val="a0"/>
    <w:rsid w:val="001E1EAB"/>
  </w:style>
  <w:style w:type="character" w:customStyle="1" w:styleId="views">
    <w:name w:val="views"/>
    <w:basedOn w:val="a0"/>
    <w:rsid w:val="001E1EAB"/>
  </w:style>
  <w:style w:type="paragraph" w:customStyle="1" w:styleId="box-paragraphtext">
    <w:name w:val="box-paragraph__text"/>
    <w:basedOn w:val="a"/>
    <w:rsid w:val="001E1E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annotation reference"/>
    <w:basedOn w:val="a0"/>
    <w:uiPriority w:val="99"/>
    <w:semiHidden/>
    <w:unhideWhenUsed/>
    <w:rsid w:val="001E1EAB"/>
    <w:rPr>
      <w:sz w:val="16"/>
      <w:szCs w:val="16"/>
    </w:rPr>
  </w:style>
  <w:style w:type="paragraph" w:styleId="af8">
    <w:name w:val="annotation text"/>
    <w:basedOn w:val="a"/>
    <w:link w:val="af9"/>
    <w:uiPriority w:val="99"/>
    <w:semiHidden/>
    <w:unhideWhenUsed/>
    <w:rsid w:val="001E1EAB"/>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1E1EA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1E1EAB"/>
    <w:rPr>
      <w:b/>
      <w:bCs/>
    </w:rPr>
  </w:style>
  <w:style w:type="character" w:customStyle="1" w:styleId="afb">
    <w:name w:val="Тема примечания Знак"/>
    <w:basedOn w:val="af9"/>
    <w:link w:val="afa"/>
    <w:uiPriority w:val="99"/>
    <w:semiHidden/>
    <w:rsid w:val="001E1EAB"/>
    <w:rPr>
      <w:rFonts w:ascii="Times New Roman" w:eastAsia="Times New Roman" w:hAnsi="Times New Roman" w:cs="Times New Roman"/>
      <w:b/>
      <w:bCs/>
      <w:sz w:val="20"/>
      <w:szCs w:val="20"/>
      <w:lang w:eastAsia="ru-RU"/>
    </w:rPr>
  </w:style>
  <w:style w:type="character" w:customStyle="1" w:styleId="afc">
    <w:name w:val="Гипертекстовая ссылка"/>
    <w:basedOn w:val="a0"/>
    <w:uiPriority w:val="99"/>
    <w:rsid w:val="001E1EAB"/>
    <w:rPr>
      <w:color w:val="106BBE"/>
    </w:rPr>
  </w:style>
  <w:style w:type="paragraph" w:customStyle="1" w:styleId="afd">
    <w:name w:val="Базовый"/>
    <w:rsid w:val="00987BF3"/>
    <w:pPr>
      <w:tabs>
        <w:tab w:val="left" w:pos="709"/>
      </w:tabs>
      <w:suppressAutoHyphens/>
      <w:spacing w:after="200" w:line="276"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41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nalog.garant.ru/fns/nk/2c2d4c47652499da777b2c19de85035c/" TargetMode="External"/><Relationship Id="rId18" Type="http://schemas.openxmlformats.org/officeDocument/2006/relationships/hyperlink" Target="https://login.consultant.ru/link/?req=doc&amp;base=LAW&amp;n=457396&amp;dst=100020" TargetMode="External"/><Relationship Id="rId26" Type="http://schemas.openxmlformats.org/officeDocument/2006/relationships/hyperlink" Target="https://login.consultant.ru/link/?req=doc&amp;base=LAW&amp;n=466890&amp;dst=19911" TargetMode="External"/><Relationship Id="rId39" Type="http://schemas.openxmlformats.org/officeDocument/2006/relationships/fontTable" Target="fontTable.xml"/><Relationship Id="rId21" Type="http://schemas.openxmlformats.org/officeDocument/2006/relationships/hyperlink" Target="https://www.consultant.ru/document/cons_doc_LAW_28165/2573b723f294419039974f75da8e928dfbe027c6/" TargetMode="External"/><Relationship Id="rId34" Type="http://schemas.openxmlformats.org/officeDocument/2006/relationships/hyperlink" Target="https://login.consultant.ru/link/?req=doc&amp;base=LAW&amp;n=466890&amp;dst=26377" TargetMode="External"/><Relationship Id="rId7" Type="http://schemas.openxmlformats.org/officeDocument/2006/relationships/endnotes" Target="endnotes.xml"/><Relationship Id="rId12" Type="http://schemas.openxmlformats.org/officeDocument/2006/relationships/hyperlink" Target="consultantplus://offline/ref=C563A70F83ECEFA78E6E0F12662033C4198E6E2A875C2B0D91D84FA04B5DF4340E10021380177D111CE9AAA93EAF8BB7BFCFAC705BBBC9E5C0A60FC8MD34J" TargetMode="External"/><Relationship Id="rId17" Type="http://schemas.openxmlformats.org/officeDocument/2006/relationships/hyperlink" Target="https://its.1c.ru/db/garant/content/10800200/hdoc/39102" TargetMode="External"/><Relationship Id="rId25" Type="http://schemas.openxmlformats.org/officeDocument/2006/relationships/hyperlink" Target="https://login.consultant.ru/link/?req=doc&amp;base=LAW&amp;n=480697&amp;dst=100530" TargetMode="External"/><Relationship Id="rId33" Type="http://schemas.openxmlformats.org/officeDocument/2006/relationships/hyperlink" Target="https://login.consultant.ru/link/?req=doc&amp;base=LAW&amp;n=466890&amp;dst=25725"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7C550B0F4721C19E945CF4989C9E0DE5AB610DD4B4241E84D2223BDD1A380E00DB2A1A0BD1F0C5C281E43F4254W0o7J" TargetMode="External"/><Relationship Id="rId20" Type="http://schemas.openxmlformats.org/officeDocument/2006/relationships/hyperlink" Target="consultantplus://offline/ref=7C550B0F4721C19E945CF4989C9E0DE5AB610DD4B4241E84D2223BDD1A380E00DB2A1A0BD1F0C5C281E43F4254W0o7J" TargetMode="External"/><Relationship Id="rId29" Type="http://schemas.openxmlformats.org/officeDocument/2006/relationships/hyperlink" Target="https://login.consultant.ru/link/?req=doc&amp;base=LAW&amp;n=466890&amp;dst=260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563A70F83ECEFA78E6E0F12662033C4198E6E2A875C2B0D91D84FA04B5DF4340E10021380177D111CE9AAA93EAF8BB7BFCFAC705BBBC9E5C0A60FC8MD34J" TargetMode="External"/><Relationship Id="rId24" Type="http://schemas.openxmlformats.org/officeDocument/2006/relationships/hyperlink" Target="https://login.consultant.ru/link/?req=doc&amp;base=LAW&amp;n=466890&amp;dst=101441" TargetMode="External"/><Relationship Id="rId32" Type="http://schemas.openxmlformats.org/officeDocument/2006/relationships/hyperlink" Target="https://login.consultant.ru/link/?req=doc&amp;base=LAW&amp;n=466890&amp;dst=26095" TargetMode="External"/><Relationship Id="rId37" Type="http://schemas.openxmlformats.org/officeDocument/2006/relationships/hyperlink" Target="https://www.consultant.ru/document/cons_doc_LAW_28165/2573b723f294419039974f75da8e928dfbe027c6/"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C550B0F4721C19E945CF4989C9E0DE5AB610DD4B4241E84D2223BDD1A380E00DB2A1A0BD1F0C5C281E43F4254W0o7J" TargetMode="External"/><Relationship Id="rId23" Type="http://schemas.openxmlformats.org/officeDocument/2006/relationships/hyperlink" Target="https://www.consultant.ru/document/cons_doc_LAW_28165/2573b723f294419039974f75da8e928dfbe027c6/" TargetMode="External"/><Relationship Id="rId28" Type="http://schemas.openxmlformats.org/officeDocument/2006/relationships/hyperlink" Target="https://login.consultant.ru/link/?req=doc&amp;base=LAW&amp;n=466890&amp;dst=26081" TargetMode="External"/><Relationship Id="rId36" Type="http://schemas.openxmlformats.org/officeDocument/2006/relationships/hyperlink" Target="https://nalog.garant.ru/fns/nk/e9f28c44d07f8743ac08e16bb2f23e9e/" TargetMode="External"/><Relationship Id="rId10" Type="http://schemas.openxmlformats.org/officeDocument/2006/relationships/hyperlink" Target="consultantplus://offline/ref=D9DA6728CBA1D8686F1C6BD7358054092846D08E9E4B778D9436F0719FD4849A81AD55D677659243E7F667E6FDF525A63C5B2FF3EE4EC9C7kCVEH" TargetMode="External"/><Relationship Id="rId19" Type="http://schemas.openxmlformats.org/officeDocument/2006/relationships/hyperlink" Target="http://pravo.gov.ru/novye-postupleniya/federalnyy-zakon-ot-27-11-2023-539-fz-o-vnesenii-izmeneniy-v-chasti-pervuyu-i-vtoruyu-nalogovogo-kod/?sphrase_id=7561" TargetMode="External"/><Relationship Id="rId31" Type="http://schemas.openxmlformats.org/officeDocument/2006/relationships/hyperlink" Target="https://login.consultant.ru/link/?req=doc&amp;base=LAW&amp;n=466890&amp;dst=12243" TargetMode="External"/><Relationship Id="rId4" Type="http://schemas.openxmlformats.org/officeDocument/2006/relationships/settings" Target="settings.xml"/><Relationship Id="rId9" Type="http://schemas.openxmlformats.org/officeDocument/2006/relationships/hyperlink" Target="consultantplus://offline/ref=D9DA6728CBA1D8686F1C6BD7358054092846D08E9E4B778D9436F0719FD4849A81AD55D677659348E2F667E6FDF525A63C5B2FF3EE4EC9C7kCVEH" TargetMode="External"/><Relationship Id="rId14" Type="http://schemas.openxmlformats.org/officeDocument/2006/relationships/hyperlink" Target="http://publication.pravo.gov.ru/document/0001202307310002" TargetMode="External"/><Relationship Id="rId22" Type="http://schemas.openxmlformats.org/officeDocument/2006/relationships/hyperlink" Target="consultantplus://offline/ref=F481349FCE0DC414ED3E2D0267AF55F474939CE9B5C066E47ED6977221DD2BE5788F080C99167C3C970B468ABEEF3A7E4BNBz0H" TargetMode="External"/><Relationship Id="rId27" Type="http://schemas.openxmlformats.org/officeDocument/2006/relationships/hyperlink" Target="https://login.consultant.ru/link/?req=doc&amp;base=LAW&amp;n=466890&amp;dst=26106" TargetMode="External"/><Relationship Id="rId30" Type="http://schemas.openxmlformats.org/officeDocument/2006/relationships/hyperlink" Target="https://login.consultant.ru/link/?req=doc&amp;base=LAW&amp;n=466890&amp;dst=26088" TargetMode="External"/><Relationship Id="rId35" Type="http://schemas.openxmlformats.org/officeDocument/2006/relationships/hyperlink" Target="https://login.consultant.ru/link/?req=doc&amp;base=LAW&amp;n=481297&amp;dst=18921" TargetMode="External"/><Relationship Id="rId8" Type="http://schemas.openxmlformats.org/officeDocument/2006/relationships/hyperlink" Target="consultantplus://offline/ref=D76D600254DFFF175836246EC111ABD44C4DE2CC0EB116D1B41BF4D660A73E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4BA8B-56C6-40BF-A784-7DFF620F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2399</TotalTime>
  <Pages>56</Pages>
  <Words>17913</Words>
  <Characters>102109</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Гамова Марина Михайловна</dc:creator>
  <cp:keywords/>
  <dc:description/>
  <cp:lastModifiedBy>Гамова Марина Михайловна</cp:lastModifiedBy>
  <cp:revision>484</cp:revision>
  <cp:lastPrinted>2024-10-28T10:26:00Z</cp:lastPrinted>
  <dcterms:created xsi:type="dcterms:W3CDTF">2023-10-10T10:17:00Z</dcterms:created>
  <dcterms:modified xsi:type="dcterms:W3CDTF">2024-10-28T10:28:00Z</dcterms:modified>
</cp:coreProperties>
</file>